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A6B4A" w:rsidRDefault="009B7FDD">
      <w:pPr>
        <w:rPr>
          <w:rFonts w:ascii="Arial" w:eastAsia="Arial" w:hAnsi="Arial" w:cs="Arial"/>
          <w:sz w:val="24"/>
          <w:szCs w:val="24"/>
        </w:rPr>
      </w:pPr>
      <w:bookmarkStart w:id="0" w:name="_heading=h.gjdgxs" w:colFirst="0" w:colLast="0"/>
      <w:bookmarkStart w:id="1" w:name="_GoBack"/>
      <w:bookmarkEnd w:id="0"/>
      <w:bookmarkEnd w:id="1"/>
      <w:r>
        <w:rPr>
          <w:rFonts w:ascii="Arial" w:eastAsia="Arial" w:hAnsi="Arial" w:cs="Arial"/>
          <w:sz w:val="24"/>
          <w:szCs w:val="24"/>
        </w:rPr>
        <w:t>The policies and procedures outlined here are intended to streamline the event planning process, create consistent event experiences, create efficiencies to help maximize space usage, and maintain the integrity of the facilities.</w:t>
      </w:r>
    </w:p>
    <w:p w14:paraId="00000002" w14:textId="77777777" w:rsidR="009A6B4A" w:rsidRDefault="009A6B4A">
      <w:pPr>
        <w:rPr>
          <w:rFonts w:ascii="Arial" w:eastAsia="Arial" w:hAnsi="Arial" w:cs="Arial"/>
          <w:sz w:val="24"/>
          <w:szCs w:val="24"/>
        </w:rPr>
      </w:pPr>
    </w:p>
    <w:p w14:paraId="00000003" w14:textId="77777777" w:rsidR="009A6B4A" w:rsidRDefault="009B7FDD">
      <w:pPr>
        <w:rPr>
          <w:rFonts w:ascii="Arial" w:eastAsia="Arial" w:hAnsi="Arial" w:cs="Arial"/>
          <w:sz w:val="24"/>
          <w:szCs w:val="24"/>
        </w:rPr>
      </w:pPr>
      <w:r>
        <w:rPr>
          <w:rFonts w:ascii="Arial" w:eastAsia="Arial" w:hAnsi="Arial" w:cs="Arial"/>
          <w:sz w:val="24"/>
          <w:szCs w:val="24"/>
        </w:rPr>
        <w:t xml:space="preserve">We thank you and welcome to the Multicultural House. </w:t>
      </w:r>
    </w:p>
    <w:p w14:paraId="00000004" w14:textId="77777777" w:rsidR="009A6B4A" w:rsidRDefault="009A6B4A">
      <w:pPr>
        <w:jc w:val="center"/>
        <w:rPr>
          <w:rFonts w:ascii="Arial" w:eastAsia="Arial" w:hAnsi="Arial" w:cs="Arial"/>
          <w:b/>
          <w:sz w:val="36"/>
          <w:szCs w:val="36"/>
        </w:rPr>
      </w:pPr>
    </w:p>
    <w:p w14:paraId="00000005" w14:textId="77777777" w:rsidR="009A6B4A" w:rsidRDefault="009B7FDD">
      <w:pPr>
        <w:jc w:val="center"/>
        <w:rPr>
          <w:rFonts w:ascii="Arial" w:eastAsia="Arial" w:hAnsi="Arial" w:cs="Arial"/>
          <w:sz w:val="24"/>
          <w:szCs w:val="24"/>
        </w:rPr>
      </w:pPr>
      <w:r>
        <w:rPr>
          <w:rFonts w:ascii="Arial" w:eastAsia="Arial" w:hAnsi="Arial" w:cs="Arial"/>
          <w:b/>
          <w:sz w:val="36"/>
          <w:szCs w:val="36"/>
        </w:rPr>
        <w:t>Multicultural House Guidelines</w:t>
      </w:r>
    </w:p>
    <w:p w14:paraId="00000006" w14:textId="77777777" w:rsidR="009A6B4A" w:rsidRDefault="009A6B4A">
      <w:pPr>
        <w:rPr>
          <w:rFonts w:ascii="Arial" w:eastAsia="Arial" w:hAnsi="Arial" w:cs="Arial"/>
          <w:sz w:val="24"/>
          <w:szCs w:val="24"/>
        </w:rPr>
      </w:pPr>
    </w:p>
    <w:p w14:paraId="00000007" w14:textId="77777777" w:rsidR="009A6B4A" w:rsidRDefault="009B7FDD">
      <w:pPr>
        <w:rPr>
          <w:rFonts w:ascii="Arial" w:eastAsia="Arial" w:hAnsi="Arial" w:cs="Arial"/>
          <w:b/>
          <w:sz w:val="24"/>
          <w:szCs w:val="24"/>
        </w:rPr>
      </w:pPr>
      <w:r>
        <w:rPr>
          <w:rFonts w:ascii="Arial" w:eastAsia="Arial" w:hAnsi="Arial" w:cs="Arial"/>
          <w:b/>
          <w:sz w:val="24"/>
          <w:szCs w:val="24"/>
        </w:rPr>
        <w:t>Statement of Purpose</w:t>
      </w:r>
    </w:p>
    <w:p w14:paraId="00000008" w14:textId="77777777" w:rsidR="009A6B4A" w:rsidRDefault="009A6B4A">
      <w:pPr>
        <w:rPr>
          <w:rFonts w:ascii="Arial" w:eastAsia="Arial" w:hAnsi="Arial" w:cs="Arial"/>
          <w:sz w:val="24"/>
          <w:szCs w:val="24"/>
        </w:rPr>
      </w:pPr>
    </w:p>
    <w:p w14:paraId="00000009" w14:textId="77777777" w:rsidR="009A6B4A" w:rsidRDefault="009B7FDD">
      <w:pPr>
        <w:rPr>
          <w:rFonts w:ascii="Arial" w:eastAsia="Arial" w:hAnsi="Arial" w:cs="Arial"/>
          <w:sz w:val="24"/>
          <w:szCs w:val="24"/>
        </w:rPr>
      </w:pPr>
      <w:r>
        <w:rPr>
          <w:rFonts w:ascii="Arial" w:eastAsia="Arial" w:hAnsi="Arial" w:cs="Arial"/>
          <w:sz w:val="24"/>
          <w:szCs w:val="24"/>
        </w:rPr>
        <w:t>The Multicultural House is dedicated to developing a welcoming, supportive, and inclusive campus atmosphere for students of historically marginaliz</w:t>
      </w:r>
      <w:r>
        <w:rPr>
          <w:rFonts w:ascii="Arial" w:eastAsia="Arial" w:hAnsi="Arial" w:cs="Arial"/>
          <w:sz w:val="24"/>
          <w:szCs w:val="24"/>
        </w:rPr>
        <w:t>ed groups. The center allows for student cultural groups to openly express themselves and bring the campus together to celebrate culture and heritage while embracing unity in diversity.</w:t>
      </w:r>
    </w:p>
    <w:p w14:paraId="0000000A" w14:textId="77777777" w:rsidR="009A6B4A" w:rsidRDefault="009A6B4A">
      <w:pPr>
        <w:rPr>
          <w:rFonts w:ascii="Arial" w:eastAsia="Arial" w:hAnsi="Arial" w:cs="Arial"/>
          <w:sz w:val="24"/>
          <w:szCs w:val="24"/>
        </w:rPr>
      </w:pPr>
    </w:p>
    <w:p w14:paraId="0000000B" w14:textId="77777777" w:rsidR="009A6B4A" w:rsidRDefault="009B7FDD">
      <w:pPr>
        <w:rPr>
          <w:rFonts w:ascii="Arial" w:eastAsia="Arial" w:hAnsi="Arial" w:cs="Arial"/>
          <w:sz w:val="24"/>
          <w:szCs w:val="24"/>
        </w:rPr>
      </w:pPr>
      <w:r>
        <w:rPr>
          <w:rFonts w:ascii="Arial" w:eastAsia="Arial" w:hAnsi="Arial" w:cs="Arial"/>
          <w:sz w:val="24"/>
          <w:szCs w:val="24"/>
        </w:rPr>
        <w:t>The Multicultural House is open to all New Mexico Tech students, facu</w:t>
      </w:r>
      <w:r>
        <w:rPr>
          <w:rFonts w:ascii="Arial" w:eastAsia="Arial" w:hAnsi="Arial" w:cs="Arial"/>
          <w:sz w:val="24"/>
          <w:szCs w:val="24"/>
        </w:rPr>
        <w:t>lty, staff, administrators, alums, and community members.</w:t>
      </w:r>
    </w:p>
    <w:p w14:paraId="0000000C" w14:textId="77777777" w:rsidR="009A6B4A" w:rsidRDefault="009A6B4A">
      <w:pPr>
        <w:rPr>
          <w:rFonts w:ascii="Arial" w:eastAsia="Arial" w:hAnsi="Arial" w:cs="Arial"/>
          <w:sz w:val="24"/>
          <w:szCs w:val="24"/>
        </w:rPr>
      </w:pPr>
    </w:p>
    <w:p w14:paraId="0000000D" w14:textId="77777777" w:rsidR="009A6B4A" w:rsidRDefault="009B7FDD">
      <w:pPr>
        <w:rPr>
          <w:rFonts w:ascii="Arial" w:eastAsia="Arial" w:hAnsi="Arial" w:cs="Arial"/>
          <w:b/>
          <w:sz w:val="24"/>
          <w:szCs w:val="24"/>
        </w:rPr>
      </w:pPr>
      <w:r>
        <w:rPr>
          <w:rFonts w:ascii="Arial" w:eastAsia="Arial" w:hAnsi="Arial" w:cs="Arial"/>
          <w:b/>
          <w:sz w:val="24"/>
          <w:szCs w:val="24"/>
        </w:rPr>
        <w:t>Facility Usage</w:t>
      </w:r>
    </w:p>
    <w:p w14:paraId="0000000E" w14:textId="77777777" w:rsidR="009A6B4A" w:rsidRDefault="009B7FDD">
      <w:pPr>
        <w:rPr>
          <w:rFonts w:ascii="Arial" w:eastAsia="Arial" w:hAnsi="Arial" w:cs="Arial"/>
          <w:sz w:val="24"/>
          <w:szCs w:val="24"/>
        </w:rPr>
      </w:pPr>
      <w:r>
        <w:rPr>
          <w:rFonts w:ascii="Arial" w:eastAsia="Arial" w:hAnsi="Arial" w:cs="Arial"/>
          <w:sz w:val="24"/>
          <w:szCs w:val="24"/>
        </w:rPr>
        <w:t>The facilities of the Multicultural House are available for university use and can be reserved through the Student Leadership and Engagement Office. NMT staff may be required to atte</w:t>
      </w:r>
      <w:r>
        <w:rPr>
          <w:rFonts w:ascii="Arial" w:eastAsia="Arial" w:hAnsi="Arial" w:cs="Arial"/>
          <w:sz w:val="24"/>
          <w:szCs w:val="24"/>
        </w:rPr>
        <w:t>nd programs hosted outside regular business hours.</w:t>
      </w:r>
    </w:p>
    <w:p w14:paraId="0000000F" w14:textId="77777777" w:rsidR="009A6B4A" w:rsidRDefault="009A6B4A">
      <w:pPr>
        <w:rPr>
          <w:rFonts w:ascii="Arial" w:eastAsia="Arial" w:hAnsi="Arial" w:cs="Arial"/>
          <w:sz w:val="24"/>
          <w:szCs w:val="24"/>
        </w:rPr>
      </w:pPr>
    </w:p>
    <w:p w14:paraId="00000010" w14:textId="77777777" w:rsidR="009A6B4A" w:rsidRDefault="009B7FDD">
      <w:pPr>
        <w:rPr>
          <w:rFonts w:ascii="Arial" w:eastAsia="Arial" w:hAnsi="Arial" w:cs="Arial"/>
          <w:sz w:val="24"/>
          <w:szCs w:val="24"/>
        </w:rPr>
      </w:pPr>
      <w:r>
        <w:rPr>
          <w:rFonts w:ascii="Arial" w:eastAsia="Arial" w:hAnsi="Arial" w:cs="Arial"/>
          <w:sz w:val="24"/>
          <w:szCs w:val="24"/>
        </w:rPr>
        <w:t>The facilities of the Multicultural House will be used as intended and indicated on reservation requests. All University students, employees, and visitors must adhere to NMT policies.  Students are requir</w:t>
      </w:r>
      <w:r>
        <w:rPr>
          <w:rFonts w:ascii="Arial" w:eastAsia="Arial" w:hAnsi="Arial" w:cs="Arial"/>
          <w:sz w:val="24"/>
          <w:szCs w:val="24"/>
        </w:rPr>
        <w:t xml:space="preserve">ed to abide by New Mexico Tech’s Student Code of Conduct. Any conduct that violates University policies and procedures will be reported to the appropriate University authorities. </w:t>
      </w:r>
    </w:p>
    <w:p w14:paraId="00000011" w14:textId="77777777" w:rsidR="009A6B4A" w:rsidRDefault="009A6B4A">
      <w:pPr>
        <w:rPr>
          <w:rFonts w:ascii="Arial" w:eastAsia="Arial" w:hAnsi="Arial" w:cs="Arial"/>
          <w:sz w:val="24"/>
          <w:szCs w:val="24"/>
        </w:rPr>
      </w:pPr>
    </w:p>
    <w:p w14:paraId="00000012" w14:textId="77777777" w:rsidR="009A6B4A" w:rsidRDefault="009B7FDD">
      <w:pPr>
        <w:rPr>
          <w:rFonts w:ascii="Arial" w:eastAsia="Arial" w:hAnsi="Arial" w:cs="Arial"/>
          <w:sz w:val="24"/>
          <w:szCs w:val="24"/>
        </w:rPr>
      </w:pPr>
      <w:r>
        <w:rPr>
          <w:rFonts w:ascii="Arial" w:eastAsia="Arial" w:hAnsi="Arial" w:cs="Arial"/>
          <w:sz w:val="24"/>
          <w:szCs w:val="24"/>
        </w:rPr>
        <w:t>All groups requesting use of the space will be asked to demonstrate how the</w:t>
      </w:r>
      <w:r>
        <w:rPr>
          <w:rFonts w:ascii="Arial" w:eastAsia="Arial" w:hAnsi="Arial" w:cs="Arial"/>
          <w:sz w:val="24"/>
          <w:szCs w:val="24"/>
        </w:rPr>
        <w:t xml:space="preserve"> space will relate to multiculturalism and enhance the experience of marginalized and underrepresented student populations. Please be sure to state how your event does so when requesting your reservation.</w:t>
      </w:r>
    </w:p>
    <w:p w14:paraId="00000013" w14:textId="77777777" w:rsidR="009A6B4A" w:rsidRDefault="009A6B4A">
      <w:pPr>
        <w:rPr>
          <w:rFonts w:ascii="Arial" w:eastAsia="Arial" w:hAnsi="Arial" w:cs="Arial"/>
          <w:sz w:val="24"/>
          <w:szCs w:val="24"/>
        </w:rPr>
      </w:pPr>
    </w:p>
    <w:p w14:paraId="00000014" w14:textId="77777777" w:rsidR="009A6B4A" w:rsidRDefault="009B7FDD">
      <w:pPr>
        <w:rPr>
          <w:rFonts w:ascii="Arial" w:eastAsia="Arial" w:hAnsi="Arial" w:cs="Arial"/>
          <w:b/>
          <w:sz w:val="24"/>
          <w:szCs w:val="24"/>
        </w:rPr>
      </w:pPr>
      <w:r>
        <w:rPr>
          <w:rFonts w:ascii="Arial" w:eastAsia="Arial" w:hAnsi="Arial" w:cs="Arial"/>
          <w:b/>
          <w:sz w:val="24"/>
          <w:szCs w:val="24"/>
        </w:rPr>
        <w:t>Hours of Operation</w:t>
      </w:r>
    </w:p>
    <w:p w14:paraId="00000015" w14:textId="77777777" w:rsidR="009A6B4A" w:rsidRDefault="009B7FDD">
      <w:pPr>
        <w:rPr>
          <w:rFonts w:ascii="Arial" w:eastAsia="Arial" w:hAnsi="Arial" w:cs="Arial"/>
          <w:sz w:val="24"/>
          <w:szCs w:val="24"/>
        </w:rPr>
      </w:pPr>
      <w:r>
        <w:rPr>
          <w:rFonts w:ascii="Arial" w:eastAsia="Arial" w:hAnsi="Arial" w:cs="Arial"/>
          <w:sz w:val="24"/>
          <w:szCs w:val="24"/>
        </w:rPr>
        <w:t>Building Hours: 8:00 a.m. – 9:0</w:t>
      </w:r>
      <w:r>
        <w:rPr>
          <w:rFonts w:ascii="Arial" w:eastAsia="Arial" w:hAnsi="Arial" w:cs="Arial"/>
          <w:sz w:val="24"/>
          <w:szCs w:val="24"/>
        </w:rPr>
        <w:t xml:space="preserve">0 p.m. </w:t>
      </w:r>
    </w:p>
    <w:p w14:paraId="00000016" w14:textId="77777777" w:rsidR="009A6B4A" w:rsidRDefault="009A6B4A">
      <w:pPr>
        <w:rPr>
          <w:rFonts w:ascii="Arial" w:eastAsia="Arial" w:hAnsi="Arial" w:cs="Arial"/>
          <w:sz w:val="24"/>
          <w:szCs w:val="24"/>
        </w:rPr>
      </w:pPr>
    </w:p>
    <w:p w14:paraId="00000017" w14:textId="77777777" w:rsidR="009A6B4A" w:rsidRDefault="009B7FDD">
      <w:pPr>
        <w:rPr>
          <w:rFonts w:ascii="Arial" w:eastAsia="Arial" w:hAnsi="Arial" w:cs="Arial"/>
          <w:sz w:val="24"/>
          <w:szCs w:val="24"/>
        </w:rPr>
      </w:pPr>
      <w:r>
        <w:rPr>
          <w:rFonts w:ascii="Arial" w:eastAsia="Arial" w:hAnsi="Arial" w:cs="Arial"/>
          <w:sz w:val="24"/>
          <w:szCs w:val="24"/>
        </w:rPr>
        <w:t>All hours may be subject to change. No reservation will be permitted beyond 9 p.m. Approval of reservations is based on availability. The Multicultural House adheres to the university calendar and will not permit reservations during university clo</w:t>
      </w:r>
      <w:r>
        <w:rPr>
          <w:rFonts w:ascii="Arial" w:eastAsia="Arial" w:hAnsi="Arial" w:cs="Arial"/>
          <w:sz w:val="24"/>
          <w:szCs w:val="24"/>
        </w:rPr>
        <w:t>sures.</w:t>
      </w:r>
    </w:p>
    <w:p w14:paraId="00000018" w14:textId="77777777" w:rsidR="009A6B4A" w:rsidRDefault="009A6B4A">
      <w:pPr>
        <w:rPr>
          <w:rFonts w:ascii="Arial" w:eastAsia="Arial" w:hAnsi="Arial" w:cs="Arial"/>
          <w:sz w:val="24"/>
          <w:szCs w:val="24"/>
        </w:rPr>
      </w:pPr>
    </w:p>
    <w:p w14:paraId="00000019" w14:textId="77777777" w:rsidR="009A6B4A" w:rsidRDefault="009B7FDD">
      <w:pPr>
        <w:rPr>
          <w:rFonts w:ascii="Arial" w:eastAsia="Arial" w:hAnsi="Arial" w:cs="Arial"/>
          <w:b/>
          <w:sz w:val="24"/>
          <w:szCs w:val="24"/>
        </w:rPr>
      </w:pPr>
      <w:r>
        <w:rPr>
          <w:rFonts w:ascii="Arial" w:eastAsia="Arial" w:hAnsi="Arial" w:cs="Arial"/>
          <w:b/>
          <w:sz w:val="24"/>
          <w:szCs w:val="24"/>
        </w:rPr>
        <w:t>Event Groups</w:t>
      </w:r>
    </w:p>
    <w:p w14:paraId="0000001A" w14:textId="77777777" w:rsidR="009A6B4A" w:rsidRDefault="009B7FDD">
      <w:pPr>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Registered Student Club: A student club registered and recognized by the Student Government Association.</w:t>
      </w:r>
    </w:p>
    <w:p w14:paraId="0000001B" w14:textId="77777777" w:rsidR="009A6B4A" w:rsidRDefault="009B7FDD">
      <w:pPr>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University Department / Organization: A Department or Office of New Mexico Tech.</w:t>
      </w:r>
    </w:p>
    <w:p w14:paraId="0000001C" w14:textId="77777777" w:rsidR="009A6B4A" w:rsidRDefault="009A6B4A">
      <w:pPr>
        <w:rPr>
          <w:rFonts w:ascii="Arial" w:eastAsia="Arial" w:hAnsi="Arial" w:cs="Arial"/>
          <w:sz w:val="24"/>
          <w:szCs w:val="24"/>
        </w:rPr>
      </w:pPr>
    </w:p>
    <w:p w14:paraId="0000001D" w14:textId="77777777" w:rsidR="009A6B4A" w:rsidRDefault="009B7FDD">
      <w:pPr>
        <w:rPr>
          <w:rFonts w:ascii="Arial" w:eastAsia="Arial" w:hAnsi="Arial" w:cs="Arial"/>
          <w:b/>
          <w:sz w:val="24"/>
          <w:szCs w:val="24"/>
        </w:rPr>
      </w:pPr>
      <w:r>
        <w:rPr>
          <w:rFonts w:ascii="Arial" w:eastAsia="Arial" w:hAnsi="Arial" w:cs="Arial"/>
          <w:b/>
          <w:sz w:val="24"/>
          <w:szCs w:val="24"/>
        </w:rPr>
        <w:t>Room Reservations</w:t>
      </w:r>
    </w:p>
    <w:p w14:paraId="0000001E" w14:textId="77777777" w:rsidR="009A6B4A" w:rsidRDefault="009A6B4A">
      <w:pPr>
        <w:rPr>
          <w:rFonts w:ascii="Arial" w:eastAsia="Arial" w:hAnsi="Arial" w:cs="Arial"/>
          <w:sz w:val="24"/>
          <w:szCs w:val="24"/>
        </w:rPr>
      </w:pPr>
    </w:p>
    <w:p w14:paraId="0000001F" w14:textId="77777777" w:rsidR="009A6B4A" w:rsidRDefault="009B7FDD">
      <w:pPr>
        <w:rPr>
          <w:rFonts w:ascii="Arial" w:eastAsia="Arial" w:hAnsi="Arial" w:cs="Arial"/>
          <w:sz w:val="24"/>
          <w:szCs w:val="24"/>
        </w:rPr>
      </w:pPr>
      <w:r>
        <w:rPr>
          <w:rFonts w:ascii="Arial" w:eastAsia="Arial" w:hAnsi="Arial" w:cs="Arial"/>
          <w:sz w:val="24"/>
          <w:szCs w:val="24"/>
        </w:rPr>
        <w:t>The Multicultural House requires a reservation request through the SLE.</w:t>
      </w:r>
    </w:p>
    <w:p w14:paraId="00000020" w14:textId="77777777" w:rsidR="009A6B4A" w:rsidRDefault="009A6B4A">
      <w:pPr>
        <w:rPr>
          <w:rFonts w:ascii="Arial" w:eastAsia="Arial" w:hAnsi="Arial" w:cs="Arial"/>
          <w:sz w:val="24"/>
          <w:szCs w:val="24"/>
        </w:rPr>
      </w:pPr>
    </w:p>
    <w:p w14:paraId="00000021"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Reservations require a minimum request of 24 hours.</w:t>
      </w:r>
    </w:p>
    <w:p w14:paraId="00000022" w14:textId="77777777" w:rsidR="009A6B4A" w:rsidRDefault="009A6B4A">
      <w:pPr>
        <w:rPr>
          <w:rFonts w:ascii="Arial" w:eastAsia="Arial" w:hAnsi="Arial" w:cs="Arial"/>
          <w:sz w:val="24"/>
          <w:szCs w:val="24"/>
        </w:rPr>
      </w:pPr>
    </w:p>
    <w:p w14:paraId="00000023"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Reservations may be subject to an advisor being in attendance.</w:t>
      </w:r>
    </w:p>
    <w:p w14:paraId="00000024" w14:textId="77777777" w:rsidR="009A6B4A" w:rsidRDefault="009A6B4A">
      <w:pPr>
        <w:rPr>
          <w:rFonts w:ascii="Arial" w:eastAsia="Arial" w:hAnsi="Arial" w:cs="Arial"/>
          <w:sz w:val="24"/>
          <w:szCs w:val="24"/>
        </w:rPr>
      </w:pPr>
    </w:p>
    <w:p w14:paraId="00000025"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 xml:space="preserve">Furniture may not be moved in or out of the original assigned location. If you rearrange furniture, you </w:t>
      </w:r>
      <w:r>
        <w:rPr>
          <w:rFonts w:ascii="Arial" w:eastAsia="Arial" w:hAnsi="Arial" w:cs="Arial"/>
          <w:sz w:val="24"/>
          <w:szCs w:val="24"/>
        </w:rPr>
        <w:t>return</w:t>
      </w:r>
      <w:r>
        <w:rPr>
          <w:rFonts w:ascii="Arial" w:eastAsia="Arial" w:hAnsi="Arial" w:cs="Arial"/>
          <w:color w:val="000000"/>
          <w:sz w:val="24"/>
          <w:szCs w:val="24"/>
        </w:rPr>
        <w:t xml:space="preserve"> to </w:t>
      </w:r>
      <w:r>
        <w:rPr>
          <w:rFonts w:ascii="Arial" w:eastAsia="Arial" w:hAnsi="Arial" w:cs="Arial"/>
          <w:sz w:val="24"/>
          <w:szCs w:val="24"/>
        </w:rPr>
        <w:t xml:space="preserve">the </w:t>
      </w:r>
      <w:r>
        <w:rPr>
          <w:rFonts w:ascii="Arial" w:eastAsia="Arial" w:hAnsi="Arial" w:cs="Arial"/>
          <w:color w:val="000000"/>
          <w:sz w:val="24"/>
          <w:szCs w:val="24"/>
        </w:rPr>
        <w:t xml:space="preserve">original setup </w:t>
      </w:r>
      <w:r>
        <w:rPr>
          <w:rFonts w:ascii="Arial" w:eastAsia="Arial" w:hAnsi="Arial" w:cs="Arial"/>
          <w:sz w:val="24"/>
          <w:szCs w:val="24"/>
        </w:rPr>
        <w:t>before</w:t>
      </w:r>
      <w:r>
        <w:rPr>
          <w:rFonts w:ascii="Arial" w:eastAsia="Arial" w:hAnsi="Arial" w:cs="Arial"/>
          <w:color w:val="000000"/>
          <w:sz w:val="24"/>
          <w:szCs w:val="24"/>
        </w:rPr>
        <w:t xml:space="preserve"> leaving.</w:t>
      </w:r>
    </w:p>
    <w:p w14:paraId="00000026" w14:textId="77777777" w:rsidR="009A6B4A" w:rsidRDefault="009A6B4A">
      <w:pPr>
        <w:rPr>
          <w:rFonts w:ascii="Arial" w:eastAsia="Arial" w:hAnsi="Arial" w:cs="Arial"/>
          <w:sz w:val="24"/>
          <w:szCs w:val="24"/>
        </w:rPr>
      </w:pPr>
    </w:p>
    <w:p w14:paraId="00000027"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Sponsoring organizations are responsible for maintaining the reserved space. Organizations will be financi</w:t>
      </w:r>
      <w:r>
        <w:rPr>
          <w:rFonts w:ascii="Arial" w:eastAsia="Arial" w:hAnsi="Arial" w:cs="Arial"/>
          <w:color w:val="000000"/>
          <w:sz w:val="24"/>
          <w:szCs w:val="24"/>
        </w:rPr>
        <w:t xml:space="preserve">ally accountable for damages incurred. Damages include but are not limited to, structural damage to the facility, damage to furniture and equipment, damage caused by adhesive materials used in decoration, and stolen property of the Multicultural </w:t>
      </w:r>
      <w:r>
        <w:rPr>
          <w:rFonts w:ascii="Arial" w:eastAsia="Arial" w:hAnsi="Arial" w:cs="Arial"/>
          <w:sz w:val="24"/>
          <w:szCs w:val="24"/>
        </w:rPr>
        <w:t>House.</w:t>
      </w:r>
    </w:p>
    <w:p w14:paraId="00000028" w14:textId="77777777" w:rsidR="009A6B4A" w:rsidRDefault="009A6B4A">
      <w:pPr>
        <w:rPr>
          <w:rFonts w:ascii="Arial" w:eastAsia="Arial" w:hAnsi="Arial" w:cs="Arial"/>
          <w:sz w:val="24"/>
          <w:szCs w:val="24"/>
        </w:rPr>
      </w:pPr>
    </w:p>
    <w:p w14:paraId="00000029"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An</w:t>
      </w:r>
      <w:r>
        <w:rPr>
          <w:rFonts w:ascii="Arial" w:eastAsia="Arial" w:hAnsi="Arial" w:cs="Arial"/>
          <w:color w:val="000000"/>
          <w:sz w:val="24"/>
          <w:szCs w:val="24"/>
        </w:rPr>
        <w:t xml:space="preserve">y additional cleanup or damage to Multicultural </w:t>
      </w:r>
      <w:r>
        <w:rPr>
          <w:rFonts w:ascii="Arial" w:eastAsia="Arial" w:hAnsi="Arial" w:cs="Arial"/>
          <w:sz w:val="24"/>
          <w:szCs w:val="24"/>
        </w:rPr>
        <w:t>House</w:t>
      </w:r>
      <w:r>
        <w:rPr>
          <w:rFonts w:ascii="Arial" w:eastAsia="Arial" w:hAnsi="Arial" w:cs="Arial"/>
          <w:color w:val="000000"/>
          <w:sz w:val="24"/>
          <w:szCs w:val="24"/>
        </w:rPr>
        <w:t xml:space="preserve"> may result in a cleanup or replacement charge to the group.</w:t>
      </w:r>
    </w:p>
    <w:p w14:paraId="0000002A" w14:textId="77777777" w:rsidR="009A6B4A" w:rsidRDefault="009A6B4A">
      <w:pPr>
        <w:pBdr>
          <w:top w:val="nil"/>
          <w:left w:val="nil"/>
          <w:bottom w:val="nil"/>
          <w:right w:val="nil"/>
          <w:between w:val="nil"/>
        </w:pBdr>
        <w:rPr>
          <w:rFonts w:ascii="Arial" w:eastAsia="Arial" w:hAnsi="Arial" w:cs="Arial"/>
          <w:color w:val="000000"/>
          <w:sz w:val="24"/>
          <w:szCs w:val="24"/>
        </w:rPr>
      </w:pPr>
    </w:p>
    <w:p w14:paraId="0000002B" w14:textId="77777777" w:rsidR="009A6B4A" w:rsidRDefault="009B7FDD">
      <w:pPr>
        <w:rPr>
          <w:rFonts w:ascii="Arial" w:eastAsia="Arial" w:hAnsi="Arial" w:cs="Arial"/>
          <w:b/>
          <w:sz w:val="24"/>
          <w:szCs w:val="24"/>
        </w:rPr>
      </w:pPr>
      <w:r>
        <w:rPr>
          <w:rFonts w:ascii="Arial" w:eastAsia="Arial" w:hAnsi="Arial" w:cs="Arial"/>
          <w:b/>
          <w:sz w:val="24"/>
          <w:szCs w:val="24"/>
        </w:rPr>
        <w:t>Cancellations / No-Shows</w:t>
      </w:r>
    </w:p>
    <w:p w14:paraId="0000002C" w14:textId="77777777" w:rsidR="009A6B4A" w:rsidRDefault="009A6B4A">
      <w:pPr>
        <w:rPr>
          <w:rFonts w:ascii="Arial" w:eastAsia="Arial" w:hAnsi="Arial" w:cs="Arial"/>
          <w:sz w:val="24"/>
          <w:szCs w:val="24"/>
        </w:rPr>
      </w:pPr>
    </w:p>
    <w:p w14:paraId="0000002D" w14:textId="77777777" w:rsidR="009A6B4A" w:rsidRDefault="009B7FDD">
      <w:pPr>
        <w:rPr>
          <w:rFonts w:ascii="Arial" w:eastAsia="Arial" w:hAnsi="Arial" w:cs="Arial"/>
          <w:sz w:val="24"/>
          <w:szCs w:val="24"/>
        </w:rPr>
      </w:pPr>
      <w:r>
        <w:rPr>
          <w:rFonts w:ascii="Arial" w:eastAsia="Arial" w:hAnsi="Arial" w:cs="Arial"/>
          <w:sz w:val="24"/>
          <w:szCs w:val="24"/>
        </w:rPr>
        <w:t>Late Cancellations or No-Shows prevent others from making use of our space. We ask that you communicate adequately with the staff regarding your reservation. Extenuating circumstances resulting in a cancellation will be taken into account.</w:t>
      </w:r>
    </w:p>
    <w:p w14:paraId="0000002E" w14:textId="77777777" w:rsidR="009A6B4A" w:rsidRDefault="009A6B4A">
      <w:pPr>
        <w:rPr>
          <w:rFonts w:ascii="Arial" w:eastAsia="Arial" w:hAnsi="Arial" w:cs="Arial"/>
          <w:sz w:val="24"/>
          <w:szCs w:val="24"/>
        </w:rPr>
      </w:pPr>
    </w:p>
    <w:p w14:paraId="0000002F" w14:textId="77777777" w:rsidR="009A6B4A" w:rsidRDefault="009A6B4A">
      <w:pPr>
        <w:rPr>
          <w:rFonts w:ascii="Arial" w:eastAsia="Arial" w:hAnsi="Arial" w:cs="Arial"/>
          <w:b/>
          <w:sz w:val="24"/>
          <w:szCs w:val="24"/>
        </w:rPr>
      </w:pPr>
    </w:p>
    <w:p w14:paraId="00000030" w14:textId="77777777" w:rsidR="009A6B4A" w:rsidRDefault="009B7FDD">
      <w:pPr>
        <w:rPr>
          <w:rFonts w:ascii="Arial" w:eastAsia="Arial" w:hAnsi="Arial" w:cs="Arial"/>
          <w:b/>
          <w:sz w:val="24"/>
          <w:szCs w:val="24"/>
        </w:rPr>
      </w:pPr>
      <w:r>
        <w:rPr>
          <w:rFonts w:ascii="Arial" w:eastAsia="Arial" w:hAnsi="Arial" w:cs="Arial"/>
          <w:b/>
          <w:sz w:val="24"/>
          <w:szCs w:val="24"/>
        </w:rPr>
        <w:t>Right to Revok</w:t>
      </w:r>
      <w:r>
        <w:rPr>
          <w:rFonts w:ascii="Arial" w:eastAsia="Arial" w:hAnsi="Arial" w:cs="Arial"/>
          <w:b/>
          <w:sz w:val="24"/>
          <w:szCs w:val="24"/>
        </w:rPr>
        <w:t>e Reservations</w:t>
      </w:r>
    </w:p>
    <w:p w14:paraId="00000031" w14:textId="77777777" w:rsidR="009A6B4A" w:rsidRDefault="009A6B4A">
      <w:pPr>
        <w:rPr>
          <w:rFonts w:ascii="Arial" w:eastAsia="Arial" w:hAnsi="Arial" w:cs="Arial"/>
          <w:b/>
          <w:sz w:val="24"/>
          <w:szCs w:val="24"/>
        </w:rPr>
      </w:pPr>
    </w:p>
    <w:p w14:paraId="00000032" w14:textId="77777777" w:rsidR="009A6B4A" w:rsidRDefault="009B7FDD">
      <w:pPr>
        <w:rPr>
          <w:rFonts w:ascii="Arial" w:eastAsia="Arial" w:hAnsi="Arial" w:cs="Arial"/>
          <w:sz w:val="24"/>
          <w:szCs w:val="24"/>
        </w:rPr>
      </w:pPr>
      <w:r>
        <w:rPr>
          <w:rFonts w:ascii="Arial" w:eastAsia="Arial" w:hAnsi="Arial" w:cs="Arial"/>
          <w:sz w:val="24"/>
          <w:szCs w:val="24"/>
        </w:rPr>
        <w:t>We have the right to stop any activity that violates the Student Code of Conduct or any University Policies as outlined in the Policies &amp; Procedures Manual (PPM) or affects the safety of individuals. No refunds for any applicable charges wi</w:t>
      </w:r>
      <w:r>
        <w:rPr>
          <w:rFonts w:ascii="Arial" w:eastAsia="Arial" w:hAnsi="Arial" w:cs="Arial"/>
          <w:sz w:val="24"/>
          <w:szCs w:val="24"/>
        </w:rPr>
        <w:t>ll be issued if this policy has to be enforced.</w:t>
      </w:r>
    </w:p>
    <w:p w14:paraId="00000033" w14:textId="77777777" w:rsidR="009A6B4A" w:rsidRDefault="009A6B4A">
      <w:pPr>
        <w:rPr>
          <w:rFonts w:ascii="Arial" w:eastAsia="Arial" w:hAnsi="Arial" w:cs="Arial"/>
          <w:sz w:val="24"/>
          <w:szCs w:val="24"/>
        </w:rPr>
      </w:pPr>
    </w:p>
    <w:p w14:paraId="00000034" w14:textId="77777777" w:rsidR="009A6B4A" w:rsidRDefault="009B7FDD">
      <w:pPr>
        <w:rPr>
          <w:rFonts w:ascii="Arial" w:eastAsia="Arial" w:hAnsi="Arial" w:cs="Arial"/>
          <w:sz w:val="24"/>
          <w:szCs w:val="24"/>
        </w:rPr>
      </w:pPr>
      <w:r>
        <w:rPr>
          <w:rFonts w:ascii="Arial" w:eastAsia="Arial" w:hAnsi="Arial" w:cs="Arial"/>
          <w:sz w:val="24"/>
          <w:szCs w:val="24"/>
        </w:rPr>
        <w:t>We also reserve the right to revoke any and all reservation capabilities for groups/organizations that damage, harm, or abuse spaces within or around the Multicultural House. Groups found in violation will b</w:t>
      </w:r>
      <w:r>
        <w:rPr>
          <w:rFonts w:ascii="Arial" w:eastAsia="Arial" w:hAnsi="Arial" w:cs="Arial"/>
          <w:sz w:val="24"/>
          <w:szCs w:val="24"/>
        </w:rPr>
        <w:t>e placed on a suspension status, with all future reservations being canceled. The group may request to have this status lifted and capabilities restored pending a review by the department and have paid all associated fines/fees. Repeated violations will re</w:t>
      </w:r>
      <w:r>
        <w:rPr>
          <w:rFonts w:ascii="Arial" w:eastAsia="Arial" w:hAnsi="Arial" w:cs="Arial"/>
          <w:sz w:val="24"/>
          <w:szCs w:val="24"/>
        </w:rPr>
        <w:t>sult in permanent revocation of room reservation privileges.</w:t>
      </w:r>
    </w:p>
    <w:p w14:paraId="00000035" w14:textId="77777777" w:rsidR="009A6B4A" w:rsidRDefault="009A6B4A">
      <w:pPr>
        <w:rPr>
          <w:rFonts w:ascii="Arial" w:eastAsia="Arial" w:hAnsi="Arial" w:cs="Arial"/>
          <w:sz w:val="24"/>
          <w:szCs w:val="24"/>
        </w:rPr>
      </w:pPr>
    </w:p>
    <w:p w14:paraId="00000036" w14:textId="77777777" w:rsidR="009A6B4A" w:rsidRDefault="009B7FDD">
      <w:pPr>
        <w:rPr>
          <w:rFonts w:ascii="Arial" w:eastAsia="Arial" w:hAnsi="Arial" w:cs="Arial"/>
          <w:b/>
          <w:sz w:val="24"/>
          <w:szCs w:val="24"/>
        </w:rPr>
      </w:pPr>
      <w:bookmarkStart w:id="2" w:name="_heading=h.30j0zll" w:colFirst="0" w:colLast="0"/>
      <w:bookmarkEnd w:id="2"/>
      <w:r>
        <w:rPr>
          <w:rFonts w:ascii="Arial" w:eastAsia="Arial" w:hAnsi="Arial" w:cs="Arial"/>
          <w:b/>
          <w:sz w:val="24"/>
          <w:szCs w:val="24"/>
        </w:rPr>
        <w:t>Kitchen Facility</w:t>
      </w:r>
    </w:p>
    <w:p w14:paraId="00000037" w14:textId="77777777" w:rsidR="009A6B4A" w:rsidRDefault="009A6B4A">
      <w:pPr>
        <w:pBdr>
          <w:top w:val="nil"/>
          <w:left w:val="nil"/>
          <w:bottom w:val="nil"/>
          <w:right w:val="nil"/>
          <w:between w:val="nil"/>
        </w:pBdr>
        <w:spacing w:before="5"/>
        <w:rPr>
          <w:color w:val="000000"/>
          <w:sz w:val="26"/>
          <w:szCs w:val="26"/>
        </w:rPr>
      </w:pPr>
    </w:p>
    <w:p w14:paraId="00000038" w14:textId="77777777" w:rsidR="009A6B4A" w:rsidRDefault="009B7FDD">
      <w:pPr>
        <w:rPr>
          <w:rFonts w:ascii="Arial" w:eastAsia="Arial" w:hAnsi="Arial" w:cs="Arial"/>
          <w:sz w:val="24"/>
          <w:szCs w:val="24"/>
        </w:rPr>
      </w:pPr>
      <w:r>
        <w:rPr>
          <w:rFonts w:ascii="Arial" w:eastAsia="Arial" w:hAnsi="Arial" w:cs="Arial"/>
          <w:sz w:val="24"/>
          <w:szCs w:val="24"/>
        </w:rPr>
        <w:t>The kitchen is available for use and by reservation.</w:t>
      </w:r>
    </w:p>
    <w:p w14:paraId="00000039" w14:textId="77777777" w:rsidR="009A6B4A" w:rsidRDefault="009A6B4A">
      <w:pPr>
        <w:pBdr>
          <w:top w:val="nil"/>
          <w:left w:val="nil"/>
          <w:bottom w:val="nil"/>
          <w:right w:val="nil"/>
          <w:between w:val="nil"/>
        </w:pBdr>
        <w:spacing w:before="123"/>
        <w:ind w:left="270"/>
        <w:rPr>
          <w:color w:val="000000"/>
        </w:rPr>
      </w:pPr>
    </w:p>
    <w:p w14:paraId="0000003A" w14:textId="77777777" w:rsidR="009A6B4A" w:rsidRDefault="009B7FDD">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expectation is that </w:t>
      </w:r>
      <w:r>
        <w:rPr>
          <w:rFonts w:ascii="Arial" w:eastAsia="Arial" w:hAnsi="Arial" w:cs="Arial"/>
          <w:sz w:val="24"/>
          <w:szCs w:val="24"/>
        </w:rPr>
        <w:t>all users keep the kitchen</w:t>
      </w:r>
      <w:r>
        <w:rPr>
          <w:rFonts w:ascii="Arial" w:eastAsia="Arial" w:hAnsi="Arial" w:cs="Arial"/>
          <w:color w:val="000000"/>
          <w:sz w:val="24"/>
          <w:szCs w:val="24"/>
        </w:rPr>
        <w:t xml:space="preserve"> clean and in working condition. Failure to do so will result in </w:t>
      </w:r>
      <w:r>
        <w:rPr>
          <w:rFonts w:ascii="Arial" w:eastAsia="Arial" w:hAnsi="Arial" w:cs="Arial"/>
          <w:sz w:val="24"/>
          <w:szCs w:val="24"/>
        </w:rPr>
        <w:t>losing</w:t>
      </w:r>
      <w:r>
        <w:rPr>
          <w:rFonts w:ascii="Arial" w:eastAsia="Arial" w:hAnsi="Arial" w:cs="Arial"/>
          <w:color w:val="000000"/>
          <w:sz w:val="24"/>
          <w:szCs w:val="24"/>
        </w:rPr>
        <w:t xml:space="preserve"> access to the Multicultural </w:t>
      </w:r>
      <w:r>
        <w:rPr>
          <w:rFonts w:ascii="Arial" w:eastAsia="Arial" w:hAnsi="Arial" w:cs="Arial"/>
          <w:sz w:val="24"/>
          <w:szCs w:val="24"/>
        </w:rPr>
        <w:t>House</w:t>
      </w:r>
      <w:r>
        <w:rPr>
          <w:rFonts w:ascii="Arial" w:eastAsia="Arial" w:hAnsi="Arial" w:cs="Arial"/>
          <w:color w:val="000000"/>
          <w:sz w:val="24"/>
          <w:szCs w:val="24"/>
        </w:rPr>
        <w:t>.  (See Right to Revoke Reservation Policy)</w:t>
      </w:r>
    </w:p>
    <w:p w14:paraId="0000003B" w14:textId="77777777" w:rsidR="009A6B4A" w:rsidRDefault="009A6B4A">
      <w:pPr>
        <w:pBdr>
          <w:top w:val="nil"/>
          <w:left w:val="nil"/>
          <w:bottom w:val="nil"/>
          <w:right w:val="nil"/>
          <w:between w:val="nil"/>
        </w:pBdr>
        <w:ind w:left="720"/>
        <w:rPr>
          <w:rFonts w:ascii="Arial" w:eastAsia="Arial" w:hAnsi="Arial" w:cs="Arial"/>
          <w:color w:val="000000"/>
          <w:sz w:val="24"/>
          <w:szCs w:val="24"/>
        </w:rPr>
      </w:pPr>
    </w:p>
    <w:p w14:paraId="0000003C" w14:textId="77777777" w:rsidR="009A6B4A" w:rsidRDefault="009B7FDD">
      <w:pPr>
        <w:rPr>
          <w:rFonts w:ascii="Arial" w:eastAsia="Arial" w:hAnsi="Arial" w:cs="Arial"/>
          <w:b/>
          <w:sz w:val="24"/>
          <w:szCs w:val="24"/>
        </w:rPr>
      </w:pPr>
      <w:r>
        <w:rPr>
          <w:rFonts w:ascii="Arial" w:eastAsia="Arial" w:hAnsi="Arial" w:cs="Arial"/>
          <w:b/>
          <w:sz w:val="24"/>
          <w:szCs w:val="24"/>
        </w:rPr>
        <w:t>Food Preparation &amp; Service</w:t>
      </w:r>
    </w:p>
    <w:p w14:paraId="0000003D" w14:textId="77777777" w:rsidR="009A6B4A" w:rsidRDefault="009A6B4A">
      <w:pPr>
        <w:pBdr>
          <w:top w:val="nil"/>
          <w:left w:val="nil"/>
          <w:bottom w:val="nil"/>
          <w:right w:val="nil"/>
          <w:between w:val="nil"/>
        </w:pBdr>
        <w:ind w:left="720"/>
        <w:rPr>
          <w:rFonts w:ascii="Arial" w:eastAsia="Arial" w:hAnsi="Arial" w:cs="Arial"/>
          <w:color w:val="000000"/>
          <w:sz w:val="24"/>
          <w:szCs w:val="24"/>
        </w:rPr>
      </w:pPr>
    </w:p>
    <w:p w14:paraId="0000003E"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Multicultural </w:t>
      </w:r>
      <w:r>
        <w:rPr>
          <w:rFonts w:ascii="Arial" w:eastAsia="Arial" w:hAnsi="Arial" w:cs="Arial"/>
          <w:sz w:val="24"/>
          <w:szCs w:val="24"/>
        </w:rPr>
        <w:t>House</w:t>
      </w:r>
      <w:r>
        <w:rPr>
          <w:rFonts w:ascii="Arial" w:eastAsia="Arial" w:hAnsi="Arial" w:cs="Arial"/>
          <w:color w:val="000000"/>
          <w:sz w:val="24"/>
          <w:szCs w:val="24"/>
        </w:rPr>
        <w:t xml:space="preserve"> adheres to </w:t>
      </w:r>
      <w:r>
        <w:rPr>
          <w:rFonts w:ascii="Arial" w:eastAsia="Arial" w:hAnsi="Arial" w:cs="Arial"/>
          <w:sz w:val="24"/>
          <w:szCs w:val="24"/>
        </w:rPr>
        <w:t xml:space="preserve">the </w:t>
      </w:r>
      <w:r>
        <w:rPr>
          <w:rFonts w:ascii="Arial" w:eastAsia="Arial" w:hAnsi="Arial" w:cs="Arial"/>
          <w:color w:val="000000"/>
          <w:sz w:val="24"/>
          <w:szCs w:val="24"/>
        </w:rPr>
        <w:t>NMT Food Policy.</w:t>
      </w:r>
    </w:p>
    <w:p w14:paraId="0000003F"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Students may </w:t>
      </w:r>
      <w:r>
        <w:rPr>
          <w:rFonts w:ascii="Arial" w:eastAsia="Arial" w:hAnsi="Arial" w:cs="Arial"/>
          <w:sz w:val="24"/>
          <w:szCs w:val="24"/>
        </w:rPr>
        <w:t>only</w:t>
      </w:r>
      <w:r>
        <w:rPr>
          <w:rFonts w:ascii="Arial" w:eastAsia="Arial" w:hAnsi="Arial" w:cs="Arial"/>
          <w:color w:val="000000"/>
          <w:sz w:val="24"/>
          <w:szCs w:val="24"/>
        </w:rPr>
        <w:t xml:space="preserve"> bring in food for personal consumption </w:t>
      </w:r>
      <w:r>
        <w:rPr>
          <w:rFonts w:ascii="Arial" w:eastAsia="Arial" w:hAnsi="Arial" w:cs="Arial"/>
          <w:sz w:val="24"/>
          <w:szCs w:val="24"/>
        </w:rPr>
        <w:t>with</w:t>
      </w:r>
      <w:r>
        <w:rPr>
          <w:rFonts w:ascii="Arial" w:eastAsia="Arial" w:hAnsi="Arial" w:cs="Arial"/>
          <w:color w:val="000000"/>
          <w:sz w:val="24"/>
          <w:szCs w:val="24"/>
        </w:rPr>
        <w:t xml:space="preserve"> prior approval. </w:t>
      </w:r>
    </w:p>
    <w:p w14:paraId="00000040"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Food and beverages are permitted in meeting rooms. Occupants are responsible for the cleaning of any spilled food or </w:t>
      </w:r>
      <w:r>
        <w:rPr>
          <w:rFonts w:ascii="Arial" w:eastAsia="Arial" w:hAnsi="Arial" w:cs="Arial"/>
          <w:sz w:val="24"/>
          <w:szCs w:val="24"/>
        </w:rPr>
        <w:t>drink</w:t>
      </w:r>
      <w:r>
        <w:rPr>
          <w:rFonts w:ascii="Arial" w:eastAsia="Arial" w:hAnsi="Arial" w:cs="Arial"/>
          <w:color w:val="000000"/>
          <w:sz w:val="24"/>
          <w:szCs w:val="24"/>
        </w:rPr>
        <w:t>. If reoccurring spills are left unattended, these privileges will prohibited.</w:t>
      </w:r>
    </w:p>
    <w:p w14:paraId="00000041"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The intent</w:t>
      </w:r>
      <w:r>
        <w:rPr>
          <w:rFonts w:ascii="Arial" w:eastAsia="Arial" w:hAnsi="Arial" w:cs="Arial"/>
          <w:color w:val="000000"/>
          <w:sz w:val="24"/>
          <w:szCs w:val="24"/>
        </w:rPr>
        <w:t xml:space="preserve"> to provide food for events and meetings must</w:t>
      </w:r>
      <w:r>
        <w:rPr>
          <w:rFonts w:ascii="Arial" w:eastAsia="Arial" w:hAnsi="Arial" w:cs="Arial"/>
          <w:color w:val="000000"/>
          <w:sz w:val="24"/>
          <w:szCs w:val="24"/>
        </w:rPr>
        <w:t xml:space="preserve"> be communicated </w:t>
      </w:r>
      <w:r>
        <w:rPr>
          <w:rFonts w:ascii="Arial" w:eastAsia="Arial" w:hAnsi="Arial" w:cs="Arial"/>
          <w:sz w:val="24"/>
          <w:szCs w:val="24"/>
        </w:rPr>
        <w:t xml:space="preserve">with the </w:t>
      </w:r>
      <w:r>
        <w:rPr>
          <w:rFonts w:ascii="Arial" w:eastAsia="Arial" w:hAnsi="Arial" w:cs="Arial"/>
          <w:color w:val="000000"/>
          <w:sz w:val="24"/>
          <w:szCs w:val="24"/>
        </w:rPr>
        <w:t>reservation request.</w:t>
      </w:r>
    </w:p>
    <w:p w14:paraId="00000042"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Outside food requires a completed food usage waiver.  </w:t>
      </w:r>
    </w:p>
    <w:p w14:paraId="00000043"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 xml:space="preserve">All food prepared by student organizations </w:t>
      </w:r>
      <w:r>
        <w:rPr>
          <w:rFonts w:ascii="Arial" w:eastAsia="Arial" w:hAnsi="Arial" w:cs="Arial"/>
          <w:sz w:val="24"/>
          <w:szCs w:val="24"/>
        </w:rPr>
        <w:t>must be approved before</w:t>
      </w:r>
      <w:r>
        <w:rPr>
          <w:rFonts w:ascii="Arial" w:eastAsia="Arial" w:hAnsi="Arial" w:cs="Arial"/>
          <w:color w:val="000000"/>
          <w:sz w:val="24"/>
          <w:szCs w:val="24"/>
        </w:rPr>
        <w:t xml:space="preserve"> the event/meeting. In order to gain approval, groups will need to meet with staff to di</w:t>
      </w:r>
      <w:r>
        <w:rPr>
          <w:rFonts w:ascii="Arial" w:eastAsia="Arial" w:hAnsi="Arial" w:cs="Arial"/>
          <w:color w:val="000000"/>
          <w:sz w:val="24"/>
          <w:szCs w:val="24"/>
        </w:rPr>
        <w:t>scuss the logistics of food preparation and serving; this will include whether or not food will be prepared on or off-site. This also includes foods intended to be sold as part of a fundraiser.</w:t>
      </w:r>
    </w:p>
    <w:p w14:paraId="00000044"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Please</w:t>
      </w:r>
      <w:r>
        <w:rPr>
          <w:rFonts w:ascii="Arial" w:eastAsia="Arial" w:hAnsi="Arial" w:cs="Arial"/>
          <w:color w:val="000000"/>
          <w:sz w:val="24"/>
          <w:szCs w:val="24"/>
        </w:rPr>
        <w:t xml:space="preserve"> adhere to </w:t>
      </w:r>
      <w:r>
        <w:rPr>
          <w:rFonts w:ascii="Arial" w:eastAsia="Arial" w:hAnsi="Arial" w:cs="Arial"/>
          <w:sz w:val="24"/>
          <w:szCs w:val="24"/>
        </w:rPr>
        <w:t xml:space="preserve">the </w:t>
      </w:r>
      <w:r>
        <w:rPr>
          <w:rFonts w:ascii="Arial" w:eastAsia="Arial" w:hAnsi="Arial" w:cs="Arial"/>
          <w:color w:val="000000"/>
          <w:sz w:val="24"/>
          <w:szCs w:val="24"/>
        </w:rPr>
        <w:t xml:space="preserve">policy </w:t>
      </w:r>
      <w:r>
        <w:rPr>
          <w:rFonts w:ascii="Arial" w:eastAsia="Arial" w:hAnsi="Arial" w:cs="Arial"/>
          <w:sz w:val="24"/>
          <w:szCs w:val="24"/>
        </w:rPr>
        <w:t>to avoid</w:t>
      </w:r>
      <w:r>
        <w:rPr>
          <w:rFonts w:ascii="Arial" w:eastAsia="Arial" w:hAnsi="Arial" w:cs="Arial"/>
          <w:color w:val="000000"/>
          <w:sz w:val="24"/>
          <w:szCs w:val="24"/>
        </w:rPr>
        <w:t xml:space="preserve"> losing food privileges fo</w:t>
      </w:r>
      <w:r>
        <w:rPr>
          <w:rFonts w:ascii="Arial" w:eastAsia="Arial" w:hAnsi="Arial" w:cs="Arial"/>
          <w:color w:val="000000"/>
          <w:sz w:val="24"/>
          <w:szCs w:val="24"/>
        </w:rPr>
        <w:t>r the remainder of the academic year. Reoccurring violations will result in the loss of food privileges indefinitely. (See Right to Revoke Reservation Policy)</w:t>
      </w:r>
    </w:p>
    <w:p w14:paraId="00000045" w14:textId="77777777" w:rsidR="009A6B4A" w:rsidRDefault="009A6B4A">
      <w:pPr>
        <w:rPr>
          <w:rFonts w:ascii="Arial" w:eastAsia="Arial" w:hAnsi="Arial" w:cs="Arial"/>
          <w:sz w:val="24"/>
          <w:szCs w:val="24"/>
        </w:rPr>
      </w:pPr>
    </w:p>
    <w:p w14:paraId="00000046" w14:textId="77777777" w:rsidR="009A6B4A" w:rsidRDefault="009B7FDD">
      <w:pPr>
        <w:rPr>
          <w:rFonts w:ascii="Arial" w:eastAsia="Arial" w:hAnsi="Arial" w:cs="Arial"/>
          <w:b/>
          <w:sz w:val="24"/>
          <w:szCs w:val="24"/>
        </w:rPr>
      </w:pPr>
      <w:r>
        <w:rPr>
          <w:rFonts w:ascii="Arial" w:eastAsia="Arial" w:hAnsi="Arial" w:cs="Arial"/>
          <w:b/>
          <w:sz w:val="24"/>
          <w:szCs w:val="24"/>
        </w:rPr>
        <w:t>Advertisements, Promotional Material, and Decorations</w:t>
      </w:r>
    </w:p>
    <w:p w14:paraId="00000047" w14:textId="77777777" w:rsidR="009A6B4A" w:rsidRDefault="009A6B4A">
      <w:pPr>
        <w:rPr>
          <w:rFonts w:ascii="Arial" w:eastAsia="Arial" w:hAnsi="Arial" w:cs="Arial"/>
          <w:b/>
          <w:sz w:val="24"/>
          <w:szCs w:val="24"/>
        </w:rPr>
      </w:pPr>
    </w:p>
    <w:p w14:paraId="00000048" w14:textId="77777777" w:rsidR="009A6B4A" w:rsidRDefault="009B7FDD">
      <w:pPr>
        <w:rPr>
          <w:rFonts w:ascii="Arial" w:eastAsia="Arial" w:hAnsi="Arial" w:cs="Arial"/>
          <w:b/>
          <w:sz w:val="24"/>
          <w:szCs w:val="24"/>
        </w:rPr>
      </w:pPr>
      <w:r>
        <w:rPr>
          <w:rFonts w:ascii="Arial" w:eastAsia="Arial" w:hAnsi="Arial" w:cs="Arial"/>
          <w:b/>
          <w:sz w:val="24"/>
          <w:szCs w:val="24"/>
        </w:rPr>
        <w:t>Promotional Materials</w:t>
      </w:r>
    </w:p>
    <w:p w14:paraId="00000049"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Submissions must in</w:t>
      </w:r>
      <w:r>
        <w:rPr>
          <w:rFonts w:ascii="Arial" w:eastAsia="Arial" w:hAnsi="Arial" w:cs="Arial"/>
          <w:color w:val="000000"/>
          <w:sz w:val="24"/>
          <w:szCs w:val="24"/>
        </w:rPr>
        <w:t>clude the name of the sponsoring group, the time and date of the event, and the phone number or email of a contact person.</w:t>
      </w:r>
    </w:p>
    <w:p w14:paraId="0000004A"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All submissions must be affiliated with the university and </w:t>
      </w:r>
      <w:r>
        <w:rPr>
          <w:rFonts w:ascii="Arial" w:eastAsia="Arial" w:hAnsi="Arial" w:cs="Arial"/>
          <w:sz w:val="24"/>
          <w:szCs w:val="24"/>
        </w:rPr>
        <w:t>be</w:t>
      </w:r>
      <w:r>
        <w:rPr>
          <w:rFonts w:ascii="Arial" w:eastAsia="Arial" w:hAnsi="Arial" w:cs="Arial"/>
          <w:color w:val="000000"/>
          <w:sz w:val="24"/>
          <w:szCs w:val="24"/>
        </w:rPr>
        <w:t xml:space="preserve"> recognized as an official student organization.</w:t>
      </w:r>
    </w:p>
    <w:p w14:paraId="0000004B" w14:textId="77777777" w:rsidR="009A6B4A" w:rsidRDefault="009A6B4A">
      <w:pPr>
        <w:pBdr>
          <w:top w:val="nil"/>
          <w:left w:val="nil"/>
          <w:bottom w:val="nil"/>
          <w:right w:val="nil"/>
          <w:between w:val="nil"/>
        </w:pBdr>
        <w:ind w:left="720"/>
        <w:rPr>
          <w:rFonts w:ascii="Arial" w:eastAsia="Arial" w:hAnsi="Arial" w:cs="Arial"/>
          <w:color w:val="000000"/>
          <w:sz w:val="24"/>
          <w:szCs w:val="24"/>
        </w:rPr>
      </w:pPr>
    </w:p>
    <w:p w14:paraId="0000004C" w14:textId="77777777" w:rsidR="009A6B4A" w:rsidRDefault="009B7FDD">
      <w:pPr>
        <w:rPr>
          <w:rFonts w:ascii="Arial" w:eastAsia="Arial" w:hAnsi="Arial" w:cs="Arial"/>
          <w:b/>
          <w:sz w:val="24"/>
          <w:szCs w:val="24"/>
        </w:rPr>
      </w:pPr>
      <w:r>
        <w:rPr>
          <w:rFonts w:ascii="Arial" w:eastAsia="Arial" w:hAnsi="Arial" w:cs="Arial"/>
          <w:b/>
          <w:sz w:val="24"/>
          <w:szCs w:val="24"/>
        </w:rPr>
        <w:t>Physical Posters / Flyers &amp; Decorations</w:t>
      </w:r>
    </w:p>
    <w:p w14:paraId="0000004D"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There shall be no hanging of signs, posters, or fliers on any internal or external windows or left on surfaces associated with the facility unless approved by the Student Leadership and Engagement </w:t>
      </w:r>
      <w:r>
        <w:rPr>
          <w:rFonts w:ascii="Arial" w:eastAsia="Arial" w:hAnsi="Arial" w:cs="Arial"/>
          <w:sz w:val="24"/>
          <w:szCs w:val="24"/>
        </w:rPr>
        <w:t>Office</w:t>
      </w:r>
      <w:r>
        <w:rPr>
          <w:rFonts w:ascii="Arial" w:eastAsia="Arial" w:hAnsi="Arial" w:cs="Arial"/>
          <w:color w:val="000000"/>
          <w:sz w:val="24"/>
          <w:szCs w:val="24"/>
        </w:rPr>
        <w:t xml:space="preserve">.  </w:t>
      </w:r>
    </w:p>
    <w:p w14:paraId="0000004E"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Only Pain</w:t>
      </w:r>
      <w:r>
        <w:rPr>
          <w:rFonts w:ascii="Arial" w:eastAsia="Arial" w:hAnsi="Arial" w:cs="Arial"/>
          <w:color w:val="000000"/>
          <w:sz w:val="24"/>
          <w:szCs w:val="24"/>
        </w:rPr>
        <w:t>ters or Masking tape may be used on painted surfaces.</w:t>
      </w:r>
    </w:p>
    <w:p w14:paraId="0000004F"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sponsoring organization is responsible for removing all decorations and materials immediately following the event. This includes picking up all trash generated from the event.</w:t>
      </w:r>
    </w:p>
    <w:p w14:paraId="00000050"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Groups planning </w:t>
      </w:r>
      <w:r>
        <w:rPr>
          <w:rFonts w:ascii="Arial" w:eastAsia="Arial" w:hAnsi="Arial" w:cs="Arial"/>
          <w:sz w:val="24"/>
          <w:szCs w:val="24"/>
        </w:rPr>
        <w:t>to cra</w:t>
      </w:r>
      <w:r>
        <w:rPr>
          <w:rFonts w:ascii="Arial" w:eastAsia="Arial" w:hAnsi="Arial" w:cs="Arial"/>
          <w:sz w:val="24"/>
          <w:szCs w:val="24"/>
        </w:rPr>
        <w:t>ft</w:t>
      </w:r>
      <w:r>
        <w:rPr>
          <w:rFonts w:ascii="Arial" w:eastAsia="Arial" w:hAnsi="Arial" w:cs="Arial"/>
          <w:color w:val="000000"/>
          <w:sz w:val="24"/>
          <w:szCs w:val="24"/>
        </w:rPr>
        <w:t xml:space="preserve"> projects such as cards, banners, signs, artwork, etc.</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must follow the requirements below</w:t>
      </w:r>
      <w:r>
        <w:rPr>
          <w:rFonts w:ascii="Arial" w:eastAsia="Arial" w:hAnsi="Arial" w:cs="Arial"/>
          <w:color w:val="000000"/>
          <w:sz w:val="24"/>
          <w:szCs w:val="24"/>
        </w:rPr>
        <w:t>.</w:t>
      </w:r>
    </w:p>
    <w:p w14:paraId="00000051"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All tables need to be covered with some type of tarp, plastic, or newspaper to protect the tables and easier to clean up. Covering the floors is highly suggested.</w:t>
      </w:r>
    </w:p>
    <w:p w14:paraId="00000052"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Please use only blue tape if taping </w:t>
      </w:r>
      <w:r>
        <w:rPr>
          <w:rFonts w:ascii="Arial" w:eastAsia="Arial" w:hAnsi="Arial" w:cs="Arial"/>
          <w:sz w:val="24"/>
          <w:szCs w:val="24"/>
        </w:rPr>
        <w:t>covers</w:t>
      </w:r>
      <w:r>
        <w:rPr>
          <w:rFonts w:ascii="Arial" w:eastAsia="Arial" w:hAnsi="Arial" w:cs="Arial"/>
          <w:color w:val="000000"/>
          <w:sz w:val="24"/>
          <w:szCs w:val="24"/>
        </w:rPr>
        <w:t xml:space="preserve"> the tables or other surfaces of the space. Do not tape on any of the painted surfaces.</w:t>
      </w:r>
    </w:p>
    <w:p w14:paraId="00000053"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 Glitter, confetti, artificial snow, sand, or other similar decorations that are difficult to clean up and track easily are</w:t>
      </w:r>
      <w:r>
        <w:rPr>
          <w:rFonts w:ascii="Arial" w:eastAsia="Arial" w:hAnsi="Arial" w:cs="Arial"/>
          <w:color w:val="000000"/>
          <w:sz w:val="24"/>
          <w:szCs w:val="24"/>
        </w:rPr>
        <w:t xml:space="preserve"> not allowed. This includes wax, powder, or similar materials.</w:t>
      </w:r>
    </w:p>
    <w:p w14:paraId="00000054"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Disposable brushes and palettes are recommended. If all painting materials are not disposed of at the event</w:t>
      </w:r>
      <w:r>
        <w:rPr>
          <w:rFonts w:ascii="Arial" w:eastAsia="Arial" w:hAnsi="Arial" w:cs="Arial"/>
          <w:sz w:val="24"/>
          <w:szCs w:val="24"/>
        </w:rPr>
        <w:t>,</w:t>
      </w:r>
      <w:r>
        <w:rPr>
          <w:rFonts w:ascii="Arial" w:eastAsia="Arial" w:hAnsi="Arial" w:cs="Arial"/>
          <w:color w:val="000000"/>
          <w:sz w:val="24"/>
          <w:szCs w:val="24"/>
        </w:rPr>
        <w:t xml:space="preserve"> the group is responsible for removing </w:t>
      </w:r>
      <w:r>
        <w:rPr>
          <w:rFonts w:ascii="Arial" w:eastAsia="Arial" w:hAnsi="Arial" w:cs="Arial"/>
          <w:sz w:val="24"/>
          <w:szCs w:val="24"/>
        </w:rPr>
        <w:t>them</w:t>
      </w:r>
      <w:r>
        <w:rPr>
          <w:rFonts w:ascii="Arial" w:eastAsia="Arial" w:hAnsi="Arial" w:cs="Arial"/>
          <w:color w:val="000000"/>
          <w:sz w:val="24"/>
          <w:szCs w:val="24"/>
        </w:rPr>
        <w:t xml:space="preserve"> and cleaning them elsewhere.</w:t>
      </w:r>
    </w:p>
    <w:p w14:paraId="00000055"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Please utili</w:t>
      </w:r>
      <w:r>
        <w:rPr>
          <w:rFonts w:ascii="Arial" w:eastAsia="Arial" w:hAnsi="Arial" w:cs="Arial"/>
          <w:color w:val="000000"/>
          <w:sz w:val="24"/>
          <w:szCs w:val="24"/>
        </w:rPr>
        <w:t>ze the kitchen sink to clean out brushes and other materials, not the restrooms. Make sure to thoroughly wash out the sinks after cleaning your supplies.</w:t>
      </w:r>
    </w:p>
    <w:p w14:paraId="00000056"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 aerosol paint cans, airbrushes, or oil paints are allowed.</w:t>
      </w:r>
    </w:p>
    <w:p w14:paraId="00000057"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Groups are responsible for ensuring no f</w:t>
      </w:r>
      <w:r>
        <w:rPr>
          <w:rFonts w:ascii="Arial" w:eastAsia="Arial" w:hAnsi="Arial" w:cs="Arial"/>
          <w:color w:val="000000"/>
          <w:sz w:val="24"/>
          <w:szCs w:val="24"/>
        </w:rPr>
        <w:t>luids of any type contact the floor. Groups are responsible for cleaning up after the event.</w:t>
      </w:r>
    </w:p>
    <w:p w14:paraId="00000058"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If something gets</w:t>
      </w:r>
      <w:r>
        <w:rPr>
          <w:rFonts w:ascii="Arial" w:eastAsia="Arial" w:hAnsi="Arial" w:cs="Arial"/>
          <w:color w:val="000000"/>
          <w:sz w:val="24"/>
          <w:szCs w:val="24"/>
        </w:rPr>
        <w:t xml:space="preserve"> spilled or damaged</w:t>
      </w:r>
      <w:r>
        <w:rPr>
          <w:rFonts w:ascii="Arial" w:eastAsia="Arial" w:hAnsi="Arial" w:cs="Arial"/>
          <w:sz w:val="24"/>
          <w:szCs w:val="24"/>
        </w:rPr>
        <w:t>,</w:t>
      </w:r>
      <w:r>
        <w:rPr>
          <w:rFonts w:ascii="Arial" w:eastAsia="Arial" w:hAnsi="Arial" w:cs="Arial"/>
          <w:color w:val="000000"/>
          <w:sz w:val="24"/>
          <w:szCs w:val="24"/>
        </w:rPr>
        <w:t xml:space="preserve"> please notify the SLE staff immediately. This will allow us to treat the area to prevent permanent damage or assess the damag</w:t>
      </w:r>
      <w:r>
        <w:rPr>
          <w:rFonts w:ascii="Arial" w:eastAsia="Arial" w:hAnsi="Arial" w:cs="Arial"/>
          <w:color w:val="000000"/>
          <w:sz w:val="24"/>
          <w:szCs w:val="24"/>
        </w:rPr>
        <w:t>e with the group.</w:t>
      </w:r>
    </w:p>
    <w:p w14:paraId="00000059" w14:textId="77777777" w:rsidR="009A6B4A" w:rsidRDefault="009B7FDD">
      <w:pPr>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Any additional cleanup or damage to the Multicultural </w:t>
      </w:r>
      <w:r>
        <w:rPr>
          <w:rFonts w:ascii="Arial" w:eastAsia="Arial" w:hAnsi="Arial" w:cs="Arial"/>
          <w:sz w:val="24"/>
          <w:szCs w:val="24"/>
        </w:rPr>
        <w:t>House</w:t>
      </w:r>
      <w:r>
        <w:rPr>
          <w:rFonts w:ascii="Arial" w:eastAsia="Arial" w:hAnsi="Arial" w:cs="Arial"/>
          <w:color w:val="000000"/>
          <w:sz w:val="24"/>
          <w:szCs w:val="24"/>
        </w:rPr>
        <w:t xml:space="preserve"> may result in a cleanup or replacement charge to the group. (See Right to Revoke Reservation)</w:t>
      </w:r>
    </w:p>
    <w:p w14:paraId="0000005A" w14:textId="77777777" w:rsidR="009A6B4A" w:rsidRDefault="009A6B4A">
      <w:pPr>
        <w:rPr>
          <w:rFonts w:ascii="Arial" w:eastAsia="Arial" w:hAnsi="Arial" w:cs="Arial"/>
          <w:sz w:val="24"/>
          <w:szCs w:val="24"/>
        </w:rPr>
      </w:pPr>
    </w:p>
    <w:p w14:paraId="0000005B" w14:textId="77777777" w:rsidR="009A6B4A" w:rsidRDefault="009B7FDD">
      <w:pPr>
        <w:rPr>
          <w:rFonts w:ascii="Arial" w:eastAsia="Arial" w:hAnsi="Arial" w:cs="Arial"/>
          <w:b/>
          <w:sz w:val="24"/>
          <w:szCs w:val="24"/>
        </w:rPr>
      </w:pPr>
      <w:r>
        <w:rPr>
          <w:rFonts w:ascii="Arial" w:eastAsia="Arial" w:hAnsi="Arial" w:cs="Arial"/>
          <w:b/>
          <w:sz w:val="24"/>
          <w:szCs w:val="24"/>
        </w:rPr>
        <w:t>Theft of Property</w:t>
      </w:r>
    </w:p>
    <w:p w14:paraId="0000005C" w14:textId="77777777" w:rsidR="009A6B4A" w:rsidRDefault="009A6B4A">
      <w:pPr>
        <w:rPr>
          <w:rFonts w:ascii="Arial" w:eastAsia="Arial" w:hAnsi="Arial" w:cs="Arial"/>
          <w:sz w:val="24"/>
          <w:szCs w:val="24"/>
        </w:rPr>
      </w:pPr>
    </w:p>
    <w:p w14:paraId="0000005D" w14:textId="77777777" w:rsidR="009A6B4A" w:rsidRDefault="009B7FDD">
      <w:pPr>
        <w:rPr>
          <w:rFonts w:ascii="Arial" w:eastAsia="Arial" w:hAnsi="Arial" w:cs="Arial"/>
          <w:sz w:val="24"/>
          <w:szCs w:val="24"/>
        </w:rPr>
      </w:pPr>
      <w:r>
        <w:rPr>
          <w:rFonts w:ascii="Arial" w:eastAsia="Arial" w:hAnsi="Arial" w:cs="Arial"/>
          <w:sz w:val="24"/>
          <w:szCs w:val="24"/>
        </w:rPr>
        <w:lastRenderedPageBreak/>
        <w:t>The University does not take responsibility for any item(s) left</w:t>
      </w:r>
      <w:r>
        <w:rPr>
          <w:rFonts w:ascii="Arial" w:eastAsia="Arial" w:hAnsi="Arial" w:cs="Arial"/>
          <w:sz w:val="24"/>
          <w:szCs w:val="24"/>
        </w:rPr>
        <w:t xml:space="preserve"> unattended, including personal equipment. Do not leave personal items unattended.</w:t>
      </w:r>
    </w:p>
    <w:p w14:paraId="0000005E" w14:textId="77777777" w:rsidR="009A6B4A" w:rsidRDefault="009A6B4A">
      <w:pPr>
        <w:rPr>
          <w:rFonts w:ascii="Arial" w:eastAsia="Arial" w:hAnsi="Arial" w:cs="Arial"/>
          <w:sz w:val="24"/>
          <w:szCs w:val="24"/>
        </w:rPr>
      </w:pPr>
    </w:p>
    <w:p w14:paraId="0000005F" w14:textId="77777777" w:rsidR="009A6B4A" w:rsidRDefault="009B7FDD">
      <w:pPr>
        <w:rPr>
          <w:rFonts w:ascii="Arial" w:eastAsia="Arial" w:hAnsi="Arial" w:cs="Arial"/>
          <w:sz w:val="24"/>
          <w:szCs w:val="24"/>
        </w:rPr>
      </w:pPr>
      <w:r>
        <w:rPr>
          <w:rFonts w:ascii="Arial" w:eastAsia="Arial" w:hAnsi="Arial" w:cs="Arial"/>
          <w:sz w:val="24"/>
          <w:szCs w:val="24"/>
        </w:rPr>
        <w:t xml:space="preserve">As stated in the NMT’s Student Code of Conduct, attempted or actual property theft is prohibited. Please report any instances of theft to Campus Police and the SLE.  </w:t>
      </w:r>
    </w:p>
    <w:p w14:paraId="00000060" w14:textId="77777777" w:rsidR="009A6B4A" w:rsidRDefault="009A6B4A">
      <w:pPr>
        <w:rPr>
          <w:rFonts w:ascii="Arial" w:eastAsia="Arial" w:hAnsi="Arial" w:cs="Arial"/>
          <w:sz w:val="24"/>
          <w:szCs w:val="24"/>
        </w:rPr>
      </w:pPr>
    </w:p>
    <w:p w14:paraId="00000061" w14:textId="77777777" w:rsidR="009A6B4A" w:rsidRDefault="009B7FDD">
      <w:pPr>
        <w:rPr>
          <w:rFonts w:ascii="Arial" w:eastAsia="Arial" w:hAnsi="Arial" w:cs="Arial"/>
          <w:b/>
          <w:sz w:val="24"/>
          <w:szCs w:val="24"/>
        </w:rPr>
      </w:pPr>
      <w:r>
        <w:rPr>
          <w:rFonts w:ascii="Arial" w:eastAsia="Arial" w:hAnsi="Arial" w:cs="Arial"/>
          <w:b/>
          <w:sz w:val="24"/>
          <w:szCs w:val="24"/>
        </w:rPr>
        <w:t>Pets &amp; Other Animals</w:t>
      </w:r>
    </w:p>
    <w:p w14:paraId="00000062" w14:textId="77777777" w:rsidR="009A6B4A" w:rsidRDefault="009A6B4A">
      <w:pPr>
        <w:rPr>
          <w:rFonts w:ascii="Arial" w:eastAsia="Arial" w:hAnsi="Arial" w:cs="Arial"/>
          <w:sz w:val="24"/>
          <w:szCs w:val="24"/>
        </w:rPr>
      </w:pPr>
    </w:p>
    <w:p w14:paraId="00000063" w14:textId="77777777" w:rsidR="009A6B4A" w:rsidRDefault="009B7FDD">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Animals are not permitted in the </w:t>
      </w:r>
      <w:r>
        <w:rPr>
          <w:rFonts w:ascii="Arial" w:eastAsia="Arial" w:hAnsi="Arial" w:cs="Arial"/>
          <w:sz w:val="24"/>
          <w:szCs w:val="24"/>
        </w:rPr>
        <w:t>Multicultural House,</w:t>
      </w:r>
      <w:r>
        <w:rPr>
          <w:rFonts w:ascii="Arial" w:eastAsia="Arial" w:hAnsi="Arial" w:cs="Arial"/>
          <w:color w:val="000000"/>
          <w:sz w:val="24"/>
          <w:szCs w:val="24"/>
        </w:rPr>
        <w:t xml:space="preserve"> </w:t>
      </w:r>
      <w:r>
        <w:rPr>
          <w:rFonts w:ascii="Arial" w:eastAsia="Arial" w:hAnsi="Arial" w:cs="Arial"/>
          <w:sz w:val="24"/>
          <w:szCs w:val="24"/>
        </w:rPr>
        <w:t>except for</w:t>
      </w:r>
      <w:r>
        <w:rPr>
          <w:rFonts w:ascii="Arial" w:eastAsia="Arial" w:hAnsi="Arial" w:cs="Arial"/>
          <w:color w:val="000000"/>
          <w:sz w:val="24"/>
          <w:szCs w:val="24"/>
        </w:rPr>
        <w:t xml:space="preserve"> service animals</w:t>
      </w:r>
      <w:r>
        <w:rPr>
          <w:rFonts w:ascii="Arial" w:eastAsia="Arial" w:hAnsi="Arial" w:cs="Arial"/>
          <w:sz w:val="24"/>
          <w:szCs w:val="24"/>
        </w:rPr>
        <w:t>,</w:t>
      </w:r>
      <w:r>
        <w:rPr>
          <w:rFonts w:ascii="Arial" w:eastAsia="Arial" w:hAnsi="Arial" w:cs="Arial"/>
          <w:color w:val="000000"/>
          <w:sz w:val="24"/>
          <w:szCs w:val="24"/>
        </w:rPr>
        <w:t xml:space="preserve"> as defined </w:t>
      </w:r>
      <w:r>
        <w:rPr>
          <w:rFonts w:ascii="Arial" w:eastAsia="Arial" w:hAnsi="Arial" w:cs="Arial"/>
          <w:sz w:val="24"/>
          <w:szCs w:val="24"/>
        </w:rPr>
        <w:t>by NMT policy.</w:t>
      </w:r>
    </w:p>
    <w:p w14:paraId="00000064" w14:textId="77777777" w:rsidR="009A6B4A" w:rsidRDefault="009B7FDD">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Students who use a service animal </w:t>
      </w:r>
      <w:r>
        <w:rPr>
          <w:rFonts w:ascii="Arial" w:eastAsia="Arial" w:hAnsi="Arial" w:cs="Arial"/>
          <w:sz w:val="24"/>
          <w:szCs w:val="24"/>
        </w:rPr>
        <w:t>must</w:t>
      </w:r>
      <w:r>
        <w:rPr>
          <w:rFonts w:ascii="Arial" w:eastAsia="Arial" w:hAnsi="Arial" w:cs="Arial"/>
          <w:color w:val="000000"/>
          <w:sz w:val="24"/>
          <w:szCs w:val="24"/>
        </w:rPr>
        <w:t xml:space="preserve"> register the animal with Student Access Services.</w:t>
      </w:r>
    </w:p>
    <w:p w14:paraId="00000065" w14:textId="77777777" w:rsidR="009A6B4A" w:rsidRDefault="009A6B4A">
      <w:pPr>
        <w:pBdr>
          <w:top w:val="nil"/>
          <w:left w:val="nil"/>
          <w:bottom w:val="nil"/>
          <w:right w:val="nil"/>
          <w:between w:val="nil"/>
        </w:pBdr>
        <w:rPr>
          <w:rFonts w:ascii="Arial" w:eastAsia="Arial" w:hAnsi="Arial" w:cs="Arial"/>
          <w:sz w:val="24"/>
          <w:szCs w:val="24"/>
        </w:rPr>
      </w:pPr>
    </w:p>
    <w:p w14:paraId="00000066" w14:textId="77777777" w:rsidR="009A6B4A" w:rsidRDefault="009A6B4A">
      <w:pPr>
        <w:pBdr>
          <w:top w:val="nil"/>
          <w:left w:val="nil"/>
          <w:bottom w:val="nil"/>
          <w:right w:val="nil"/>
          <w:between w:val="nil"/>
        </w:pBdr>
        <w:rPr>
          <w:rFonts w:ascii="Arial" w:eastAsia="Arial" w:hAnsi="Arial" w:cs="Arial"/>
          <w:sz w:val="24"/>
          <w:szCs w:val="24"/>
        </w:rPr>
      </w:pPr>
    </w:p>
    <w:p w14:paraId="00000067" w14:textId="77777777" w:rsidR="009A6B4A" w:rsidRDefault="009A6B4A">
      <w:pPr>
        <w:pBdr>
          <w:top w:val="nil"/>
          <w:left w:val="nil"/>
          <w:bottom w:val="nil"/>
          <w:right w:val="nil"/>
          <w:between w:val="nil"/>
        </w:pBdr>
        <w:rPr>
          <w:rFonts w:ascii="Arial" w:eastAsia="Arial" w:hAnsi="Arial" w:cs="Arial"/>
          <w:sz w:val="24"/>
          <w:szCs w:val="24"/>
        </w:rPr>
      </w:pPr>
    </w:p>
    <w:p w14:paraId="00000068" w14:textId="77777777" w:rsidR="009A6B4A" w:rsidRDefault="009A6B4A">
      <w:pPr>
        <w:pBdr>
          <w:top w:val="nil"/>
          <w:left w:val="nil"/>
          <w:bottom w:val="nil"/>
          <w:right w:val="nil"/>
          <w:between w:val="nil"/>
        </w:pBdr>
        <w:rPr>
          <w:rFonts w:ascii="Arial" w:eastAsia="Arial" w:hAnsi="Arial" w:cs="Arial"/>
          <w:sz w:val="24"/>
          <w:szCs w:val="24"/>
        </w:rPr>
      </w:pPr>
    </w:p>
    <w:p w14:paraId="00000069" w14:textId="77777777" w:rsidR="009A6B4A" w:rsidRDefault="009B7FDD">
      <w:pPr>
        <w:rPr>
          <w:rFonts w:ascii="Arial" w:eastAsia="Arial" w:hAnsi="Arial" w:cs="Arial"/>
          <w:b/>
          <w:sz w:val="24"/>
          <w:szCs w:val="24"/>
        </w:rPr>
      </w:pPr>
      <w:r>
        <w:rPr>
          <w:rFonts w:ascii="Arial" w:eastAsia="Arial" w:hAnsi="Arial" w:cs="Arial"/>
          <w:b/>
          <w:sz w:val="24"/>
          <w:szCs w:val="24"/>
        </w:rPr>
        <w:t>Sleeping and Overnight Activities</w:t>
      </w:r>
    </w:p>
    <w:p w14:paraId="0000006A" w14:textId="77777777" w:rsidR="009A6B4A" w:rsidRDefault="009A6B4A">
      <w:pPr>
        <w:rPr>
          <w:rFonts w:ascii="Arial" w:eastAsia="Arial" w:hAnsi="Arial" w:cs="Arial"/>
          <w:sz w:val="24"/>
          <w:szCs w:val="24"/>
        </w:rPr>
      </w:pPr>
    </w:p>
    <w:p w14:paraId="0000006B" w14:textId="77777777" w:rsidR="009A6B4A" w:rsidRDefault="009B7FDD">
      <w:pPr>
        <w:rPr>
          <w:rFonts w:ascii="Arial" w:eastAsia="Arial" w:hAnsi="Arial" w:cs="Arial"/>
          <w:sz w:val="24"/>
          <w:szCs w:val="24"/>
        </w:rPr>
      </w:pPr>
      <w:r>
        <w:rPr>
          <w:rFonts w:ascii="Arial" w:eastAsia="Arial" w:hAnsi="Arial" w:cs="Arial"/>
          <w:sz w:val="24"/>
          <w:szCs w:val="24"/>
        </w:rPr>
        <w:t>The Multicultural House strictly prohibits any overnight programs and or events. All programs must conclude by 9:00 p.m. on the day of the use.</w:t>
      </w:r>
    </w:p>
    <w:p w14:paraId="0000006C" w14:textId="77777777" w:rsidR="009A6B4A" w:rsidRDefault="009A6B4A">
      <w:pPr>
        <w:rPr>
          <w:rFonts w:ascii="Arial" w:eastAsia="Arial" w:hAnsi="Arial" w:cs="Arial"/>
          <w:sz w:val="24"/>
          <w:szCs w:val="24"/>
        </w:rPr>
      </w:pPr>
    </w:p>
    <w:p w14:paraId="0000006D" w14:textId="77777777" w:rsidR="009A6B4A" w:rsidRDefault="009B7FDD">
      <w:pPr>
        <w:rPr>
          <w:rFonts w:ascii="Arial" w:eastAsia="Arial" w:hAnsi="Arial" w:cs="Arial"/>
          <w:b/>
          <w:sz w:val="24"/>
          <w:szCs w:val="24"/>
        </w:rPr>
      </w:pPr>
      <w:r>
        <w:rPr>
          <w:rFonts w:ascii="Arial" w:eastAsia="Arial" w:hAnsi="Arial" w:cs="Arial"/>
          <w:b/>
          <w:sz w:val="24"/>
          <w:szCs w:val="24"/>
        </w:rPr>
        <w:t>Exclusions</w:t>
      </w:r>
    </w:p>
    <w:p w14:paraId="0000006E" w14:textId="77777777" w:rsidR="009A6B4A" w:rsidRDefault="009A6B4A">
      <w:pPr>
        <w:rPr>
          <w:rFonts w:ascii="Arial" w:eastAsia="Arial" w:hAnsi="Arial" w:cs="Arial"/>
          <w:sz w:val="24"/>
          <w:szCs w:val="24"/>
        </w:rPr>
      </w:pPr>
    </w:p>
    <w:p w14:paraId="0000006F" w14:textId="77777777" w:rsidR="009A6B4A" w:rsidRDefault="009B7FDD">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The use</w:t>
      </w:r>
      <w:r>
        <w:rPr>
          <w:rFonts w:ascii="Arial" w:eastAsia="Arial" w:hAnsi="Arial" w:cs="Arial"/>
          <w:color w:val="000000"/>
          <w:sz w:val="24"/>
          <w:szCs w:val="24"/>
        </w:rPr>
        <w:t xml:space="preserve"> of bicycles, skateboards, roller skates, and roller blades </w:t>
      </w:r>
      <w:r>
        <w:rPr>
          <w:rFonts w:ascii="Arial" w:eastAsia="Arial" w:hAnsi="Arial" w:cs="Arial"/>
          <w:sz w:val="24"/>
          <w:szCs w:val="24"/>
        </w:rPr>
        <w:t>is</w:t>
      </w:r>
      <w:r>
        <w:rPr>
          <w:rFonts w:ascii="Arial" w:eastAsia="Arial" w:hAnsi="Arial" w:cs="Arial"/>
          <w:color w:val="000000"/>
          <w:sz w:val="24"/>
          <w:szCs w:val="24"/>
        </w:rPr>
        <w:t xml:space="preserve"> not permitted in the buildi</w:t>
      </w:r>
      <w:r>
        <w:rPr>
          <w:rFonts w:ascii="Arial" w:eastAsia="Arial" w:hAnsi="Arial" w:cs="Arial"/>
          <w:color w:val="000000"/>
          <w:sz w:val="24"/>
          <w:szCs w:val="24"/>
        </w:rPr>
        <w:t>ng.</w:t>
      </w:r>
    </w:p>
    <w:p w14:paraId="00000070" w14:textId="77777777" w:rsidR="009A6B4A" w:rsidRDefault="009B7FDD">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No hazardous materials may be used, stored, or transported in the Multicultural </w:t>
      </w:r>
      <w:r>
        <w:rPr>
          <w:rFonts w:ascii="Arial" w:eastAsia="Arial" w:hAnsi="Arial" w:cs="Arial"/>
          <w:sz w:val="24"/>
          <w:szCs w:val="24"/>
        </w:rPr>
        <w:t xml:space="preserve">House </w:t>
      </w:r>
      <w:r>
        <w:rPr>
          <w:rFonts w:ascii="Arial" w:eastAsia="Arial" w:hAnsi="Arial" w:cs="Arial"/>
          <w:color w:val="000000"/>
          <w:sz w:val="24"/>
          <w:szCs w:val="24"/>
        </w:rPr>
        <w:t>except by authorized personnel</w:t>
      </w:r>
      <w:r>
        <w:rPr>
          <w:rFonts w:ascii="Arial" w:eastAsia="Arial" w:hAnsi="Arial" w:cs="Arial"/>
          <w:sz w:val="24"/>
          <w:szCs w:val="24"/>
        </w:rPr>
        <w:t>.</w:t>
      </w:r>
    </w:p>
    <w:p w14:paraId="00000071" w14:textId="77777777" w:rsidR="009A6B4A" w:rsidRDefault="009A6B4A">
      <w:pPr>
        <w:rPr>
          <w:rFonts w:ascii="Arial" w:eastAsia="Arial" w:hAnsi="Arial" w:cs="Arial"/>
          <w:sz w:val="24"/>
          <w:szCs w:val="24"/>
        </w:rPr>
      </w:pPr>
    </w:p>
    <w:p w14:paraId="00000072" w14:textId="77777777" w:rsidR="009A6B4A" w:rsidRDefault="009B7FDD">
      <w:pPr>
        <w:rPr>
          <w:rFonts w:ascii="Arial" w:eastAsia="Arial" w:hAnsi="Arial" w:cs="Arial"/>
          <w:b/>
          <w:sz w:val="24"/>
          <w:szCs w:val="24"/>
        </w:rPr>
      </w:pPr>
      <w:r>
        <w:rPr>
          <w:rFonts w:ascii="Arial" w:eastAsia="Arial" w:hAnsi="Arial" w:cs="Arial"/>
          <w:b/>
          <w:sz w:val="24"/>
          <w:szCs w:val="24"/>
        </w:rPr>
        <w:t>Alcohol &amp; Drugs</w:t>
      </w:r>
    </w:p>
    <w:p w14:paraId="00000073" w14:textId="77777777" w:rsidR="009A6B4A" w:rsidRDefault="009A6B4A">
      <w:pPr>
        <w:rPr>
          <w:rFonts w:ascii="Arial" w:eastAsia="Arial" w:hAnsi="Arial" w:cs="Arial"/>
          <w:sz w:val="24"/>
          <w:szCs w:val="24"/>
        </w:rPr>
      </w:pPr>
    </w:p>
    <w:p w14:paraId="00000074" w14:textId="77777777" w:rsidR="009A6B4A" w:rsidRDefault="009B7FDD">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Alcoholic beverages are NOT permitted within or around the facility. </w:t>
      </w:r>
    </w:p>
    <w:p w14:paraId="00000075" w14:textId="77777777" w:rsidR="009A6B4A" w:rsidRDefault="009B7FDD">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Multicultural </w:t>
      </w:r>
      <w:r>
        <w:rPr>
          <w:rFonts w:ascii="Arial" w:eastAsia="Arial" w:hAnsi="Arial" w:cs="Arial"/>
          <w:sz w:val="24"/>
          <w:szCs w:val="24"/>
        </w:rPr>
        <w:t>House</w:t>
      </w:r>
      <w:r>
        <w:rPr>
          <w:rFonts w:ascii="Arial" w:eastAsia="Arial" w:hAnsi="Arial" w:cs="Arial"/>
          <w:color w:val="000000"/>
          <w:sz w:val="24"/>
          <w:szCs w:val="24"/>
        </w:rPr>
        <w:t xml:space="preserve"> will follow New Mexico Tech’s </w:t>
      </w:r>
      <w:r>
        <w:rPr>
          <w:rFonts w:ascii="Arial" w:eastAsia="Arial" w:hAnsi="Arial" w:cs="Arial"/>
          <w:sz w:val="24"/>
          <w:szCs w:val="24"/>
        </w:rPr>
        <w:t>Drug-Free</w:t>
      </w:r>
      <w:r>
        <w:rPr>
          <w:rFonts w:ascii="Arial" w:eastAsia="Arial" w:hAnsi="Arial" w:cs="Arial"/>
          <w:color w:val="000000"/>
          <w:sz w:val="24"/>
          <w:szCs w:val="24"/>
        </w:rPr>
        <w:t xml:space="preserve"> Policy.</w:t>
      </w:r>
    </w:p>
    <w:p w14:paraId="00000076" w14:textId="77777777" w:rsidR="009A6B4A" w:rsidRDefault="009A6B4A">
      <w:pPr>
        <w:rPr>
          <w:rFonts w:ascii="Arial" w:eastAsia="Arial" w:hAnsi="Arial" w:cs="Arial"/>
          <w:sz w:val="24"/>
          <w:szCs w:val="24"/>
        </w:rPr>
      </w:pPr>
    </w:p>
    <w:p w14:paraId="00000077" w14:textId="77777777" w:rsidR="009A6B4A" w:rsidRDefault="009B7FDD">
      <w:pPr>
        <w:rPr>
          <w:rFonts w:ascii="Arial" w:eastAsia="Arial" w:hAnsi="Arial" w:cs="Arial"/>
          <w:b/>
          <w:sz w:val="24"/>
          <w:szCs w:val="24"/>
        </w:rPr>
      </w:pPr>
      <w:r>
        <w:rPr>
          <w:rFonts w:ascii="Arial" w:eastAsia="Arial" w:hAnsi="Arial" w:cs="Arial"/>
          <w:b/>
          <w:sz w:val="24"/>
          <w:szCs w:val="24"/>
        </w:rPr>
        <w:t>Smoking</w:t>
      </w:r>
    </w:p>
    <w:p w14:paraId="00000078" w14:textId="77777777" w:rsidR="009A6B4A" w:rsidRDefault="009A6B4A">
      <w:pPr>
        <w:rPr>
          <w:rFonts w:ascii="Arial" w:eastAsia="Arial" w:hAnsi="Arial" w:cs="Arial"/>
          <w:sz w:val="24"/>
          <w:szCs w:val="24"/>
        </w:rPr>
      </w:pPr>
    </w:p>
    <w:p w14:paraId="00000079" w14:textId="77777777" w:rsidR="009A6B4A" w:rsidRDefault="009B7FDD">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Multicultural </w:t>
      </w:r>
      <w:r>
        <w:rPr>
          <w:rFonts w:ascii="Arial" w:eastAsia="Arial" w:hAnsi="Arial" w:cs="Arial"/>
          <w:sz w:val="24"/>
          <w:szCs w:val="24"/>
        </w:rPr>
        <w:t>House</w:t>
      </w:r>
      <w:r>
        <w:rPr>
          <w:rFonts w:ascii="Arial" w:eastAsia="Arial" w:hAnsi="Arial" w:cs="Arial"/>
          <w:color w:val="000000"/>
          <w:sz w:val="24"/>
          <w:szCs w:val="24"/>
        </w:rPr>
        <w:t xml:space="preserve"> is a smoke-free facility. There are no designated smoking areas. Please refer to the University Policy.</w:t>
      </w:r>
    </w:p>
    <w:p w14:paraId="0000007A" w14:textId="77777777" w:rsidR="009A6B4A" w:rsidRDefault="009A6B4A">
      <w:pPr>
        <w:rPr>
          <w:rFonts w:ascii="Arial" w:eastAsia="Arial" w:hAnsi="Arial" w:cs="Arial"/>
          <w:sz w:val="24"/>
          <w:szCs w:val="24"/>
        </w:rPr>
      </w:pPr>
    </w:p>
    <w:p w14:paraId="0000007B" w14:textId="77777777" w:rsidR="009A6B4A" w:rsidRDefault="009B7FDD">
      <w:pPr>
        <w:rPr>
          <w:rFonts w:ascii="Arial" w:eastAsia="Arial" w:hAnsi="Arial" w:cs="Arial"/>
          <w:b/>
          <w:sz w:val="24"/>
          <w:szCs w:val="24"/>
        </w:rPr>
      </w:pPr>
      <w:r>
        <w:rPr>
          <w:rFonts w:ascii="Arial" w:eastAsia="Arial" w:hAnsi="Arial" w:cs="Arial"/>
          <w:b/>
          <w:sz w:val="24"/>
          <w:szCs w:val="24"/>
        </w:rPr>
        <w:t>Vandalism / Damage</w:t>
      </w:r>
    </w:p>
    <w:p w14:paraId="0000007C" w14:textId="77777777" w:rsidR="009A6B4A" w:rsidRDefault="009A6B4A">
      <w:pPr>
        <w:rPr>
          <w:rFonts w:ascii="Arial" w:eastAsia="Arial" w:hAnsi="Arial" w:cs="Arial"/>
          <w:sz w:val="24"/>
          <w:szCs w:val="24"/>
        </w:rPr>
      </w:pPr>
    </w:p>
    <w:p w14:paraId="0000007D" w14:textId="77777777" w:rsidR="009A6B4A" w:rsidRDefault="009B7FDD">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All acts of vandalism are to be reported to Campus Police and the SLE.  </w:t>
      </w:r>
    </w:p>
    <w:p w14:paraId="0000007E" w14:textId="77777777" w:rsidR="009A6B4A" w:rsidRDefault="009B7FDD">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Report damage to </w:t>
      </w:r>
      <w:r>
        <w:rPr>
          <w:rFonts w:ascii="Arial" w:eastAsia="Arial" w:hAnsi="Arial" w:cs="Arial"/>
          <w:sz w:val="24"/>
          <w:szCs w:val="24"/>
        </w:rPr>
        <w:t xml:space="preserve">the </w:t>
      </w:r>
      <w:r>
        <w:rPr>
          <w:rFonts w:ascii="Arial" w:eastAsia="Arial" w:hAnsi="Arial" w:cs="Arial"/>
          <w:color w:val="000000"/>
          <w:sz w:val="24"/>
          <w:szCs w:val="24"/>
        </w:rPr>
        <w:t xml:space="preserve">room, furniture, or equipment immediately. Unreported damage will be treated as vandalism and reported to Campus Police. </w:t>
      </w:r>
    </w:p>
    <w:p w14:paraId="0000007F" w14:textId="77777777" w:rsidR="009A6B4A" w:rsidRDefault="009B7FDD">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Groups responsible for damage to facilit</w:t>
      </w:r>
      <w:r>
        <w:rPr>
          <w:rFonts w:ascii="Arial" w:eastAsia="Arial" w:hAnsi="Arial" w:cs="Arial"/>
          <w:color w:val="000000"/>
          <w:sz w:val="24"/>
          <w:szCs w:val="24"/>
        </w:rPr>
        <w:t xml:space="preserve">y space will be assessed a fee for repair or replacement of materials. </w:t>
      </w:r>
    </w:p>
    <w:p w14:paraId="00000080" w14:textId="77777777" w:rsidR="009A6B4A" w:rsidRDefault="009B7FDD">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All reservations held by a group will be suspended until payment is received. </w:t>
      </w:r>
    </w:p>
    <w:p w14:paraId="00000081" w14:textId="77777777" w:rsidR="009A6B4A" w:rsidRDefault="009B7FDD">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Groups may also be subject to additional disciplinary proceedings </w:t>
      </w:r>
      <w:r>
        <w:rPr>
          <w:rFonts w:ascii="Arial" w:eastAsia="Arial" w:hAnsi="Arial" w:cs="Arial"/>
          <w:sz w:val="24"/>
          <w:szCs w:val="24"/>
        </w:rPr>
        <w:t>related</w:t>
      </w:r>
      <w:r>
        <w:rPr>
          <w:rFonts w:ascii="Arial" w:eastAsia="Arial" w:hAnsi="Arial" w:cs="Arial"/>
          <w:color w:val="000000"/>
          <w:sz w:val="24"/>
          <w:szCs w:val="24"/>
        </w:rPr>
        <w:t xml:space="preserve"> to New Mexico Tech’s Student Co</w:t>
      </w:r>
      <w:r>
        <w:rPr>
          <w:rFonts w:ascii="Arial" w:eastAsia="Arial" w:hAnsi="Arial" w:cs="Arial"/>
          <w:color w:val="000000"/>
          <w:sz w:val="24"/>
          <w:szCs w:val="24"/>
        </w:rPr>
        <w:t>de of Conduct.</w:t>
      </w:r>
    </w:p>
    <w:p w14:paraId="00000082" w14:textId="77777777" w:rsidR="009A6B4A" w:rsidRDefault="009A6B4A">
      <w:pPr>
        <w:rPr>
          <w:rFonts w:ascii="Arial" w:eastAsia="Arial" w:hAnsi="Arial" w:cs="Arial"/>
          <w:sz w:val="24"/>
          <w:szCs w:val="24"/>
        </w:rPr>
      </w:pPr>
    </w:p>
    <w:p w14:paraId="00000083" w14:textId="77777777" w:rsidR="009A6B4A" w:rsidRDefault="009B7FDD">
      <w:pPr>
        <w:rPr>
          <w:rFonts w:ascii="Arial" w:eastAsia="Arial" w:hAnsi="Arial" w:cs="Arial"/>
          <w:b/>
          <w:sz w:val="24"/>
          <w:szCs w:val="24"/>
        </w:rPr>
      </w:pPr>
      <w:r>
        <w:rPr>
          <w:rFonts w:ascii="Arial" w:eastAsia="Arial" w:hAnsi="Arial" w:cs="Arial"/>
          <w:b/>
          <w:sz w:val="24"/>
          <w:szCs w:val="24"/>
        </w:rPr>
        <w:t>Technology</w:t>
      </w:r>
    </w:p>
    <w:p w14:paraId="00000084" w14:textId="77777777" w:rsidR="009A6B4A" w:rsidRDefault="009A6B4A">
      <w:pPr>
        <w:rPr>
          <w:rFonts w:ascii="Arial" w:eastAsia="Arial" w:hAnsi="Arial" w:cs="Arial"/>
          <w:b/>
          <w:sz w:val="24"/>
          <w:szCs w:val="24"/>
        </w:rPr>
      </w:pPr>
    </w:p>
    <w:p w14:paraId="00000085" w14:textId="77777777" w:rsidR="009A6B4A" w:rsidRDefault="009B7FDD">
      <w:pPr>
        <w:numPr>
          <w:ilvl w:val="0"/>
          <w:numId w:val="6"/>
        </w:numPr>
        <w:rPr>
          <w:rFonts w:ascii="Arial" w:eastAsia="Arial" w:hAnsi="Arial" w:cs="Arial"/>
          <w:b/>
          <w:sz w:val="24"/>
          <w:szCs w:val="24"/>
        </w:rPr>
      </w:pPr>
      <w:r>
        <w:rPr>
          <w:rFonts w:ascii="Arial" w:eastAsia="Arial" w:hAnsi="Arial" w:cs="Arial"/>
          <w:b/>
          <w:sz w:val="24"/>
          <w:szCs w:val="24"/>
        </w:rPr>
        <w:lastRenderedPageBreak/>
        <w:t>No Wi-Fi at this time (Coming soon)</w:t>
      </w:r>
    </w:p>
    <w:p w14:paraId="00000086" w14:textId="77777777" w:rsidR="009A6B4A" w:rsidRDefault="009A6B4A">
      <w:pPr>
        <w:rPr>
          <w:rFonts w:ascii="Arial" w:eastAsia="Arial" w:hAnsi="Arial" w:cs="Arial"/>
          <w:b/>
          <w:sz w:val="24"/>
          <w:szCs w:val="24"/>
        </w:rPr>
      </w:pPr>
    </w:p>
    <w:p w14:paraId="00000087" w14:textId="77777777" w:rsidR="009A6B4A" w:rsidRDefault="009B7FDD">
      <w:pPr>
        <w:rPr>
          <w:rFonts w:ascii="Arial" w:eastAsia="Arial" w:hAnsi="Arial" w:cs="Arial"/>
          <w:b/>
          <w:sz w:val="24"/>
          <w:szCs w:val="24"/>
          <w:highlight w:val="yellow"/>
        </w:rPr>
      </w:pPr>
      <w:r>
        <w:rPr>
          <w:rFonts w:ascii="Arial" w:eastAsia="Arial" w:hAnsi="Arial" w:cs="Arial"/>
          <w:b/>
          <w:sz w:val="24"/>
          <w:szCs w:val="24"/>
          <w:highlight w:val="yellow"/>
        </w:rPr>
        <w:t xml:space="preserve">Building </w:t>
      </w:r>
      <w:sdt>
        <w:sdtPr>
          <w:tag w:val="goog_rdk_0"/>
          <w:id w:val="-1817717563"/>
        </w:sdtPr>
        <w:sdtEndPr/>
        <w:sdtContent>
          <w:commentRangeStart w:id="3"/>
        </w:sdtContent>
      </w:sdt>
      <w:r>
        <w:rPr>
          <w:rFonts w:ascii="Arial" w:eastAsia="Arial" w:hAnsi="Arial" w:cs="Arial"/>
          <w:b/>
          <w:sz w:val="24"/>
          <w:szCs w:val="24"/>
          <w:highlight w:val="yellow"/>
        </w:rPr>
        <w:t>Capacity</w:t>
      </w:r>
      <w:commentRangeEnd w:id="3"/>
      <w:r>
        <w:commentReference w:id="3"/>
      </w:r>
      <w:r>
        <w:rPr>
          <w:rFonts w:ascii="Arial" w:eastAsia="Arial" w:hAnsi="Arial" w:cs="Arial"/>
          <w:b/>
          <w:sz w:val="24"/>
          <w:szCs w:val="24"/>
          <w:highlight w:val="yellow"/>
        </w:rPr>
        <w:t xml:space="preserve"> </w:t>
      </w:r>
    </w:p>
    <w:p w14:paraId="00000088" w14:textId="77777777" w:rsidR="009A6B4A" w:rsidRDefault="009A6B4A">
      <w:pPr>
        <w:rPr>
          <w:rFonts w:ascii="Arial" w:eastAsia="Arial" w:hAnsi="Arial" w:cs="Arial"/>
          <w:b/>
          <w:sz w:val="24"/>
          <w:szCs w:val="24"/>
          <w:highlight w:val="yellow"/>
        </w:rPr>
      </w:pPr>
    </w:p>
    <w:p w14:paraId="00000089" w14:textId="77777777" w:rsidR="009A6B4A" w:rsidRDefault="009B7FDD">
      <w:pPr>
        <w:rPr>
          <w:rFonts w:ascii="Arial" w:eastAsia="Arial" w:hAnsi="Arial" w:cs="Arial"/>
          <w:b/>
          <w:sz w:val="24"/>
          <w:szCs w:val="24"/>
          <w:highlight w:val="yellow"/>
        </w:rPr>
      </w:pPr>
      <w:r>
        <w:rPr>
          <w:rFonts w:ascii="Arial" w:eastAsia="Arial" w:hAnsi="Arial" w:cs="Arial"/>
          <w:b/>
          <w:sz w:val="24"/>
          <w:szCs w:val="24"/>
          <w:highlight w:val="yellow"/>
        </w:rPr>
        <w:t>Outdoor Area Capacity</w:t>
      </w:r>
    </w:p>
    <w:sectPr w:rsidR="009A6B4A">
      <w:footerReference w:type="default" r:id="rId10"/>
      <w:pgSz w:w="11900" w:h="16850"/>
      <w:pgMar w:top="720" w:right="720" w:bottom="720" w:left="720" w:header="0" w:footer="557"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Jennifer Chapman" w:date="2024-09-19T19:35:00Z" w:initials="">
    <w:p w14:paraId="0000008B" w14:textId="77777777" w:rsidR="009A6B4A" w:rsidRDefault="009B7FDD">
      <w:pPr>
        <w:pBdr>
          <w:top w:val="nil"/>
          <w:left w:val="nil"/>
          <w:bottom w:val="nil"/>
          <w:right w:val="nil"/>
          <w:between w:val="nil"/>
        </w:pBdr>
        <w:rPr>
          <w:rFonts w:ascii="Arial" w:eastAsia="Arial" w:hAnsi="Arial" w:cs="Arial"/>
          <w:color w:val="000000"/>
        </w:rPr>
      </w:pPr>
      <w:r>
        <w:rPr>
          <w:rFonts w:ascii="Arial" w:eastAsia="Arial" w:hAnsi="Arial" w:cs="Arial"/>
          <w:color w:val="000000"/>
        </w:rPr>
        <w:t>I asked for this a while back, but never got the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8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CCDB6" w14:textId="77777777" w:rsidR="009B7FDD" w:rsidRDefault="009B7FDD">
      <w:r>
        <w:separator/>
      </w:r>
    </w:p>
  </w:endnote>
  <w:endnote w:type="continuationSeparator" w:id="0">
    <w:p w14:paraId="723C2B77" w14:textId="77777777" w:rsidR="009B7FDD" w:rsidRDefault="009B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A" w14:textId="77777777" w:rsidR="009A6B4A" w:rsidRDefault="009A6B4A">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A056B" w14:textId="77777777" w:rsidR="009B7FDD" w:rsidRDefault="009B7FDD">
      <w:r>
        <w:separator/>
      </w:r>
    </w:p>
  </w:footnote>
  <w:footnote w:type="continuationSeparator" w:id="0">
    <w:p w14:paraId="54C5337B" w14:textId="77777777" w:rsidR="009B7FDD" w:rsidRDefault="009B7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0313"/>
    <w:multiLevelType w:val="multilevel"/>
    <w:tmpl w:val="2C2A9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0E6599"/>
    <w:multiLevelType w:val="multilevel"/>
    <w:tmpl w:val="D1CC2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5C56A8"/>
    <w:multiLevelType w:val="multilevel"/>
    <w:tmpl w:val="7BBA1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37312A"/>
    <w:multiLevelType w:val="multilevel"/>
    <w:tmpl w:val="AACC0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EC0B1F"/>
    <w:multiLevelType w:val="multilevel"/>
    <w:tmpl w:val="883CF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235D32"/>
    <w:multiLevelType w:val="multilevel"/>
    <w:tmpl w:val="2E386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035C44"/>
    <w:multiLevelType w:val="multilevel"/>
    <w:tmpl w:val="C3D2D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C31CC5"/>
    <w:multiLevelType w:val="multilevel"/>
    <w:tmpl w:val="CF6E6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1"/>
  </w:num>
  <w:num w:numId="4">
    <w:abstractNumId w:val="6"/>
  </w:num>
  <w:num w:numId="5">
    <w:abstractNumId w:val="5"/>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4A"/>
    <w:rsid w:val="009A6B4A"/>
    <w:rsid w:val="009B7FDD"/>
    <w:rsid w:val="00B2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9D4D5A-B308-47FF-AF6C-9D8B088F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Lucida Sans" w:hAnsi="Lucida Sans" w:cs="Lucida Sans"/>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77697"/>
  </w:style>
  <w:style w:type="paragraph" w:styleId="Heading1">
    <w:name w:val="heading 1"/>
    <w:basedOn w:val="Normal"/>
    <w:uiPriority w:val="1"/>
    <w:qFormat/>
    <w:pPr>
      <w:spacing w:before="109"/>
      <w:ind w:left="128"/>
      <w:outlineLvl w:val="0"/>
    </w:pPr>
    <w:rPr>
      <w:rFonts w:ascii="Trebuchet MS" w:eastAsia="Trebuchet MS" w:hAnsi="Trebuchet MS" w:cs="Trebuchet MS"/>
      <w:b/>
      <w:bCs/>
      <w:sz w:val="66"/>
      <w:szCs w:val="66"/>
    </w:rPr>
  </w:style>
  <w:style w:type="paragraph" w:styleId="Heading2">
    <w:name w:val="heading 2"/>
    <w:basedOn w:val="Normal"/>
    <w:uiPriority w:val="1"/>
    <w:qFormat/>
    <w:pPr>
      <w:spacing w:before="165"/>
      <w:ind w:left="389"/>
      <w:outlineLvl w:val="1"/>
    </w:pPr>
    <w:rPr>
      <w:sz w:val="64"/>
      <w:szCs w:val="64"/>
    </w:rPr>
  </w:style>
  <w:style w:type="paragraph" w:styleId="Heading3">
    <w:name w:val="heading 3"/>
    <w:basedOn w:val="Normal"/>
    <w:uiPriority w:val="1"/>
    <w:qFormat/>
    <w:pPr>
      <w:spacing w:before="158"/>
      <w:ind w:left="128"/>
      <w:outlineLvl w:val="2"/>
    </w:pPr>
    <w:rPr>
      <w:rFonts w:ascii="Arial" w:eastAsia="Arial" w:hAnsi="Arial" w:cs="Arial"/>
      <w:sz w:val="44"/>
      <w:szCs w:val="44"/>
    </w:rPr>
  </w:style>
  <w:style w:type="paragraph" w:styleId="Heading4">
    <w:name w:val="heading 4"/>
    <w:basedOn w:val="Normal"/>
    <w:link w:val="Heading4Char"/>
    <w:uiPriority w:val="1"/>
    <w:qFormat/>
    <w:pPr>
      <w:ind w:left="389"/>
      <w:outlineLvl w:val="3"/>
    </w:pPr>
    <w:rPr>
      <w:sz w:val="40"/>
      <w:szCs w:val="40"/>
    </w:rPr>
  </w:style>
  <w:style w:type="paragraph" w:styleId="Heading5">
    <w:name w:val="heading 5"/>
    <w:basedOn w:val="Normal"/>
    <w:link w:val="Heading5Char"/>
    <w:uiPriority w:val="1"/>
    <w:qFormat/>
    <w:pPr>
      <w:spacing w:before="141"/>
      <w:ind w:left="259"/>
      <w:outlineLvl w:val="4"/>
    </w:pPr>
    <w:rPr>
      <w:sz w:val="40"/>
      <w:szCs w:val="40"/>
    </w:rPr>
  </w:style>
  <w:style w:type="paragraph" w:styleId="Heading6">
    <w:name w:val="heading 6"/>
    <w:basedOn w:val="Normal"/>
    <w:link w:val="Heading6Char"/>
    <w:uiPriority w:val="1"/>
    <w:qFormat/>
    <w:pPr>
      <w:ind w:left="128"/>
      <w:outlineLvl w:val="5"/>
    </w:pPr>
    <w:rPr>
      <w:rFonts w:ascii="Tahoma" w:eastAsia="Tahoma" w:hAnsi="Tahoma" w:cs="Tahoma"/>
      <w:b/>
      <w:bCs/>
      <w:sz w:val="26"/>
      <w:szCs w:val="26"/>
    </w:rPr>
  </w:style>
  <w:style w:type="paragraph" w:styleId="Heading7">
    <w:name w:val="heading 7"/>
    <w:basedOn w:val="Normal"/>
    <w:link w:val="Heading7Char"/>
    <w:uiPriority w:val="1"/>
    <w:qFormat/>
    <w:pPr>
      <w:ind w:left="502"/>
      <w:outlineLvl w:val="6"/>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175" w:line="1345" w:lineRule="exact"/>
      <w:ind w:left="1123" w:right="1684"/>
      <w:jc w:val="center"/>
    </w:pPr>
    <w:rPr>
      <w:rFonts w:ascii="Tahoma" w:eastAsia="Tahoma" w:hAnsi="Tahoma" w:cs="Tahoma"/>
      <w:b/>
      <w:bCs/>
      <w:sz w:val="112"/>
      <w:szCs w:val="112"/>
    </w:rPr>
  </w:style>
  <w:style w:type="paragraph" w:styleId="TOC1">
    <w:name w:val="toc 1"/>
    <w:basedOn w:val="Normal"/>
    <w:uiPriority w:val="1"/>
    <w:qFormat/>
    <w:pPr>
      <w:spacing w:before="89"/>
      <w:ind w:left="493"/>
    </w:pPr>
    <w:rPr>
      <w:rFonts w:ascii="Trebuchet MS" w:eastAsia="Trebuchet MS" w:hAnsi="Trebuchet MS" w:cs="Trebuchet MS"/>
    </w:rPr>
  </w:style>
  <w:style w:type="paragraph" w:styleId="TOC2">
    <w:name w:val="toc 2"/>
    <w:basedOn w:val="Normal"/>
    <w:uiPriority w:val="1"/>
    <w:qFormat/>
    <w:pPr>
      <w:spacing w:before="89"/>
      <w:ind w:left="493"/>
    </w:pPr>
    <w:rPr>
      <w:rFonts w:ascii="Trebuchet MS" w:eastAsia="Trebuchet MS" w:hAnsi="Trebuchet MS" w:cs="Trebuchet MS"/>
      <w:b/>
      <w:bCs/>
      <w:i/>
      <w:iCs/>
    </w:rPr>
  </w:style>
  <w:style w:type="paragraph" w:styleId="TOC3">
    <w:name w:val="toc 3"/>
    <w:basedOn w:val="Normal"/>
    <w:uiPriority w:val="1"/>
    <w:qFormat/>
    <w:pPr>
      <w:spacing w:before="89"/>
      <w:ind w:left="868"/>
    </w:pPr>
    <w:rPr>
      <w:rFonts w:ascii="Trebuchet MS" w:eastAsia="Trebuchet MS" w:hAnsi="Trebuchet MS" w:cs="Trebuchet MS"/>
    </w:rPr>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rebuchet MS" w:eastAsia="Trebuchet MS" w:hAnsi="Trebuchet MS" w:cs="Trebuchet MS"/>
    </w:rPr>
  </w:style>
  <w:style w:type="character" w:styleId="Hyperlink">
    <w:name w:val="Hyperlink"/>
    <w:basedOn w:val="DefaultParagraphFont"/>
    <w:uiPriority w:val="99"/>
    <w:unhideWhenUsed/>
    <w:rsid w:val="00277697"/>
    <w:rPr>
      <w:color w:val="0000FF" w:themeColor="hyperlink"/>
      <w:u w:val="single"/>
    </w:rPr>
  </w:style>
  <w:style w:type="paragraph" w:styleId="Header">
    <w:name w:val="header"/>
    <w:basedOn w:val="Normal"/>
    <w:link w:val="HeaderChar"/>
    <w:uiPriority w:val="99"/>
    <w:unhideWhenUsed/>
    <w:rsid w:val="00387BBE"/>
    <w:pPr>
      <w:tabs>
        <w:tab w:val="center" w:pos="4680"/>
        <w:tab w:val="right" w:pos="9360"/>
      </w:tabs>
    </w:pPr>
  </w:style>
  <w:style w:type="character" w:customStyle="1" w:styleId="HeaderChar">
    <w:name w:val="Header Char"/>
    <w:basedOn w:val="DefaultParagraphFont"/>
    <w:link w:val="Header"/>
    <w:uiPriority w:val="99"/>
    <w:rsid w:val="00387BBE"/>
    <w:rPr>
      <w:rFonts w:ascii="Lucida Sans" w:eastAsia="Lucida Sans" w:hAnsi="Lucida Sans" w:cs="Lucida Sans"/>
    </w:rPr>
  </w:style>
  <w:style w:type="paragraph" w:styleId="Footer">
    <w:name w:val="footer"/>
    <w:basedOn w:val="Normal"/>
    <w:link w:val="FooterChar"/>
    <w:uiPriority w:val="99"/>
    <w:unhideWhenUsed/>
    <w:rsid w:val="00387BBE"/>
    <w:pPr>
      <w:tabs>
        <w:tab w:val="center" w:pos="4680"/>
        <w:tab w:val="right" w:pos="9360"/>
      </w:tabs>
    </w:pPr>
  </w:style>
  <w:style w:type="character" w:customStyle="1" w:styleId="FooterChar">
    <w:name w:val="Footer Char"/>
    <w:basedOn w:val="DefaultParagraphFont"/>
    <w:link w:val="Footer"/>
    <w:uiPriority w:val="99"/>
    <w:rsid w:val="00387BBE"/>
    <w:rPr>
      <w:rFonts w:ascii="Lucida Sans" w:eastAsia="Lucida Sans" w:hAnsi="Lucida Sans" w:cs="Lucida Sans"/>
    </w:rPr>
  </w:style>
  <w:style w:type="character" w:customStyle="1" w:styleId="BodyTextChar">
    <w:name w:val="Body Text Char"/>
    <w:basedOn w:val="DefaultParagraphFont"/>
    <w:link w:val="BodyText"/>
    <w:uiPriority w:val="1"/>
    <w:rsid w:val="002A2D0D"/>
    <w:rPr>
      <w:rFonts w:ascii="Lucida Sans" w:eastAsia="Lucida Sans" w:hAnsi="Lucida Sans" w:cs="Lucida Sans"/>
    </w:rPr>
  </w:style>
  <w:style w:type="character" w:customStyle="1" w:styleId="Heading5Char">
    <w:name w:val="Heading 5 Char"/>
    <w:basedOn w:val="DefaultParagraphFont"/>
    <w:link w:val="Heading5"/>
    <w:uiPriority w:val="1"/>
    <w:rsid w:val="002A2D0D"/>
    <w:rPr>
      <w:rFonts w:ascii="Lucida Sans" w:eastAsia="Lucida Sans" w:hAnsi="Lucida Sans" w:cs="Lucida Sans"/>
      <w:sz w:val="40"/>
      <w:szCs w:val="40"/>
    </w:rPr>
  </w:style>
  <w:style w:type="character" w:customStyle="1" w:styleId="Heading4Char">
    <w:name w:val="Heading 4 Char"/>
    <w:basedOn w:val="DefaultParagraphFont"/>
    <w:link w:val="Heading4"/>
    <w:uiPriority w:val="1"/>
    <w:rsid w:val="002A2D0D"/>
    <w:rPr>
      <w:rFonts w:ascii="Lucida Sans" w:eastAsia="Lucida Sans" w:hAnsi="Lucida Sans" w:cs="Lucida Sans"/>
      <w:sz w:val="40"/>
      <w:szCs w:val="40"/>
    </w:rPr>
  </w:style>
  <w:style w:type="character" w:customStyle="1" w:styleId="Heading7Char">
    <w:name w:val="Heading 7 Char"/>
    <w:basedOn w:val="DefaultParagraphFont"/>
    <w:link w:val="Heading7"/>
    <w:uiPriority w:val="1"/>
    <w:rsid w:val="00F85EB6"/>
    <w:rPr>
      <w:rFonts w:ascii="Tahoma" w:eastAsia="Tahoma" w:hAnsi="Tahoma" w:cs="Tahoma"/>
      <w:b/>
      <w:bCs/>
    </w:rPr>
  </w:style>
  <w:style w:type="character" w:customStyle="1" w:styleId="Heading6Char">
    <w:name w:val="Heading 6 Char"/>
    <w:basedOn w:val="DefaultParagraphFont"/>
    <w:link w:val="Heading6"/>
    <w:uiPriority w:val="1"/>
    <w:rsid w:val="005B77FF"/>
    <w:rPr>
      <w:rFonts w:ascii="Tahoma" w:eastAsia="Tahoma" w:hAnsi="Tahoma" w:cs="Tahoma"/>
      <w:b/>
      <w:bCs/>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lhShy65lQ4EvF9mDpBFaCqEiWw==">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8215</Characters>
  <Application>Microsoft Office Word</Application>
  <DocSecurity>0</DocSecurity>
  <Lines>205</Lines>
  <Paragraphs>97</Paragraphs>
  <ScaleCrop>false</ScaleCrop>
  <HeadingPairs>
    <vt:vector size="2" baseType="variant">
      <vt:variant>
        <vt:lpstr>Title</vt:lpstr>
      </vt:variant>
      <vt:variant>
        <vt:i4>1</vt:i4>
      </vt:variant>
    </vt:vector>
  </HeadingPairs>
  <TitlesOfParts>
    <vt:vector size="1" baseType="lpstr">
      <vt:lpstr/>
    </vt:vector>
  </TitlesOfParts>
  <Company>NMT</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AdamCarr</dc:creator>
  <cp:lastModifiedBy>Chapman, Jennifer</cp:lastModifiedBy>
  <cp:revision>2</cp:revision>
  <dcterms:created xsi:type="dcterms:W3CDTF">2024-09-19T19:35:00Z</dcterms:created>
  <dcterms:modified xsi:type="dcterms:W3CDTF">2024-09-19T19:35:00Z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Canva</vt:lpwstr>
  </property>
  <property fmtid="{D5CDD505-2E9C-101B-9397-08002B2CF9AE}" pid="4" name="LastSaved">
    <vt:filetime>2023-11-09T00:00:00Z</vt:filetime>
  </property>
  <property fmtid="{D5CDD505-2E9C-101B-9397-08002B2CF9AE}" pid="5" name="Producer">
    <vt:lpwstr>Canva</vt:lpwstr>
  </property>
  <property fmtid="{D5CDD505-2E9C-101B-9397-08002B2CF9AE}" pid="6" name="GrammarlyDocumentId">
    <vt:lpwstr>337818d416cfba5f72485e451367cbcc72c3da982e1bd75ac3f7502316c42b5a</vt:lpwstr>
  </property>
</Properties>
</file>