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B41" w:rsidRPr="00432B41" w:rsidRDefault="00432B41" w:rsidP="00432B41">
      <w:pPr>
        <w:rPr>
          <w:rFonts w:ascii="Calibri" w:hAnsi="Calibri"/>
          <w:sz w:val="20"/>
          <w:szCs w:val="20"/>
        </w:rPr>
      </w:pPr>
      <w:bookmarkStart w:id="0" w:name="_GoBack"/>
      <w:bookmarkEnd w:id="0"/>
      <w:r w:rsidRPr="00432B41">
        <w:rPr>
          <w:rFonts w:ascii="Calibri" w:hAnsi="Calibri"/>
          <w:sz w:val="20"/>
          <w:szCs w:val="20"/>
        </w:rPr>
        <w:t xml:space="preserve">Government Flow </w:t>
      </w:r>
      <w:proofErr w:type="gramStart"/>
      <w:r w:rsidRPr="00432B41">
        <w:rPr>
          <w:rFonts w:ascii="Calibri" w:hAnsi="Calibri"/>
          <w:sz w:val="20"/>
          <w:szCs w:val="20"/>
        </w:rPr>
        <w:t>Down</w:t>
      </w:r>
      <w:proofErr w:type="gramEnd"/>
      <w:r w:rsidRPr="00432B41">
        <w:rPr>
          <w:rFonts w:ascii="Calibri" w:hAnsi="Calibri"/>
          <w:sz w:val="20"/>
          <w:szCs w:val="20"/>
        </w:rPr>
        <w:t xml:space="preserve"> Provisions</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 xml:space="preserve">The resulting order is subcontracted under a U.S. Government Prime </w:t>
      </w:r>
      <w:proofErr w:type="gramStart"/>
      <w:r w:rsidRPr="00432B41">
        <w:rPr>
          <w:rFonts w:ascii="Calibri" w:hAnsi="Calibri"/>
          <w:sz w:val="20"/>
          <w:szCs w:val="20"/>
        </w:rPr>
        <w:t>Contract,</w:t>
      </w:r>
      <w:proofErr w:type="gramEnd"/>
      <w:r w:rsidRPr="00432B41">
        <w:rPr>
          <w:rFonts w:ascii="Calibri" w:hAnsi="Calibri"/>
          <w:sz w:val="20"/>
          <w:szCs w:val="20"/>
        </w:rPr>
        <w:t xml:space="preserve"> the applicable clauses listed below are incorporated into, and form a part, of the terms and conditions of the resulting order.  In the event of any conflict between previously referenced terms and conditions and the Government Flow-Down Provisions, the Government Flow-Down Provisions take precedence.  The clauses contained in the following paragraphs of the Federal Acquisition Regulations (FAR) are incorporated herein by reference.  For purposes of this Purchase Order, in the following clauses, the term “contract” shall mean “this order”, the term “contractor” shall mean “Seller” and the term “Government” and “Contracting Officer” shall mean “New Mexico Institute of Mining and Technology (NMIMT) and the “Chief Procurement Officer” respectively.  The following provisions of the FAR apply at the specified order dollar amounts:</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ab/>
        <w:t>Title</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Applicability</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FAR Reference</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ab/>
        <w:t>Equal Employment Opportunity</w:t>
      </w:r>
      <w:r w:rsidRPr="00432B41">
        <w:rPr>
          <w:rFonts w:ascii="Calibri" w:hAnsi="Calibri"/>
          <w:sz w:val="20"/>
          <w:szCs w:val="20"/>
        </w:rPr>
        <w:tab/>
      </w:r>
      <w:r w:rsidRPr="00432B41">
        <w:rPr>
          <w:rFonts w:ascii="Calibri" w:hAnsi="Calibri"/>
          <w:sz w:val="20"/>
          <w:szCs w:val="20"/>
        </w:rPr>
        <w:tab/>
        <w:t>All Orders</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52.222-26 (July 1990)</w:t>
      </w:r>
    </w:p>
    <w:p w:rsidR="00432B41" w:rsidRPr="00432B41" w:rsidRDefault="00432B41" w:rsidP="00432B41">
      <w:pPr>
        <w:rPr>
          <w:rFonts w:ascii="Calibri" w:hAnsi="Calibri"/>
          <w:sz w:val="20"/>
          <w:szCs w:val="20"/>
        </w:rPr>
      </w:pPr>
      <w:r w:rsidRPr="00432B41">
        <w:rPr>
          <w:rFonts w:ascii="Calibri" w:hAnsi="Calibri"/>
          <w:sz w:val="20"/>
          <w:szCs w:val="20"/>
        </w:rPr>
        <w:tab/>
        <w:t>Debarment and Suspension</w:t>
      </w:r>
      <w:r w:rsidRPr="00432B41">
        <w:rPr>
          <w:rFonts w:ascii="Calibri" w:hAnsi="Calibri"/>
          <w:sz w:val="20"/>
          <w:szCs w:val="20"/>
        </w:rPr>
        <w:tab/>
      </w:r>
      <w:r w:rsidRPr="00432B41">
        <w:rPr>
          <w:rFonts w:ascii="Calibri" w:hAnsi="Calibri"/>
          <w:sz w:val="20"/>
          <w:szCs w:val="20"/>
        </w:rPr>
        <w:tab/>
        <w:t xml:space="preserve">All Orders </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 xml:space="preserve">52.209-6 (Oct 2015) </w:t>
      </w:r>
    </w:p>
    <w:p w:rsidR="00432B41" w:rsidRPr="00432B41" w:rsidRDefault="00432B41" w:rsidP="00432B41">
      <w:pPr>
        <w:rPr>
          <w:rFonts w:ascii="Calibri" w:hAnsi="Calibri"/>
          <w:sz w:val="20"/>
          <w:szCs w:val="20"/>
        </w:rPr>
      </w:pPr>
      <w:r w:rsidRPr="00432B41">
        <w:rPr>
          <w:rFonts w:ascii="Calibri" w:hAnsi="Calibri"/>
          <w:sz w:val="20"/>
          <w:szCs w:val="20"/>
        </w:rPr>
        <w:tab/>
        <w:t>Rights in Data</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All R&amp;D Orders</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52.227-14 (May 2014)</w:t>
      </w:r>
    </w:p>
    <w:p w:rsidR="00432B41" w:rsidRPr="00432B41" w:rsidRDefault="00432B41" w:rsidP="00432B41">
      <w:pPr>
        <w:rPr>
          <w:rFonts w:ascii="Calibri" w:hAnsi="Calibri"/>
          <w:sz w:val="20"/>
          <w:szCs w:val="20"/>
        </w:rPr>
      </w:pPr>
      <w:r w:rsidRPr="00432B41">
        <w:rPr>
          <w:rFonts w:ascii="Calibri" w:hAnsi="Calibri"/>
          <w:sz w:val="20"/>
          <w:szCs w:val="20"/>
        </w:rPr>
        <w:tab/>
        <w:t>Anti-Kickback Act</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Construction Over $2K</w:t>
      </w:r>
      <w:r w:rsidRPr="00432B41">
        <w:rPr>
          <w:rFonts w:ascii="Calibri" w:hAnsi="Calibri"/>
          <w:sz w:val="20"/>
          <w:szCs w:val="20"/>
        </w:rPr>
        <w:tab/>
      </w:r>
      <w:r w:rsidRPr="00432B41">
        <w:rPr>
          <w:rFonts w:ascii="Calibri" w:hAnsi="Calibri"/>
          <w:sz w:val="20"/>
          <w:szCs w:val="20"/>
        </w:rPr>
        <w:tab/>
        <w:t>52.203-7 (May 2014)</w:t>
      </w:r>
    </w:p>
    <w:p w:rsidR="00432B41" w:rsidRPr="00432B41" w:rsidRDefault="00432B41" w:rsidP="00432B41">
      <w:pPr>
        <w:rPr>
          <w:rFonts w:ascii="Calibri" w:hAnsi="Calibri"/>
          <w:sz w:val="20"/>
          <w:szCs w:val="20"/>
        </w:rPr>
      </w:pPr>
      <w:r w:rsidRPr="00432B41">
        <w:rPr>
          <w:rFonts w:ascii="Calibri" w:hAnsi="Calibri"/>
          <w:sz w:val="20"/>
          <w:szCs w:val="20"/>
        </w:rPr>
        <w:tab/>
        <w:t>Limitations on Payments to Influence</w:t>
      </w:r>
      <w:r w:rsidRPr="00432B41">
        <w:rPr>
          <w:rFonts w:ascii="Calibri" w:hAnsi="Calibri"/>
          <w:sz w:val="20"/>
          <w:szCs w:val="20"/>
        </w:rPr>
        <w:tab/>
        <w:t>Construction Over $2K</w:t>
      </w:r>
      <w:r w:rsidRPr="00432B41">
        <w:rPr>
          <w:rFonts w:ascii="Calibri" w:hAnsi="Calibri"/>
          <w:sz w:val="20"/>
          <w:szCs w:val="20"/>
        </w:rPr>
        <w:tab/>
      </w:r>
      <w:r w:rsidRPr="00432B41">
        <w:rPr>
          <w:rFonts w:ascii="Calibri" w:hAnsi="Calibri"/>
          <w:sz w:val="20"/>
          <w:szCs w:val="20"/>
        </w:rPr>
        <w:tab/>
        <w:t>52.203-12 (Oct 2010)</w:t>
      </w:r>
    </w:p>
    <w:p w:rsidR="00432B41" w:rsidRPr="00432B41" w:rsidRDefault="00432B41" w:rsidP="00432B41">
      <w:pPr>
        <w:rPr>
          <w:rFonts w:ascii="Calibri" w:hAnsi="Calibri"/>
          <w:sz w:val="20"/>
          <w:szCs w:val="20"/>
        </w:rPr>
      </w:pPr>
      <w:r w:rsidRPr="00432B41">
        <w:rPr>
          <w:rFonts w:ascii="Calibri" w:hAnsi="Calibri"/>
          <w:sz w:val="20"/>
          <w:szCs w:val="20"/>
        </w:rPr>
        <w:tab/>
        <w:t xml:space="preserve">  Certain Federal Transactions</w:t>
      </w:r>
    </w:p>
    <w:p w:rsidR="00432B41" w:rsidRPr="00432B41" w:rsidRDefault="00432B41" w:rsidP="00432B41">
      <w:pPr>
        <w:rPr>
          <w:rFonts w:ascii="Calibri" w:hAnsi="Calibri"/>
          <w:sz w:val="20"/>
          <w:szCs w:val="20"/>
        </w:rPr>
      </w:pPr>
      <w:r w:rsidRPr="00432B41">
        <w:rPr>
          <w:rFonts w:ascii="Calibri" w:hAnsi="Calibri"/>
          <w:sz w:val="20"/>
          <w:szCs w:val="20"/>
        </w:rPr>
        <w:tab/>
        <w:t>Audit &amp; Negotiations</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All Orders Over $100K</w:t>
      </w:r>
      <w:r w:rsidRPr="00432B41">
        <w:rPr>
          <w:rFonts w:ascii="Calibri" w:hAnsi="Calibri"/>
          <w:sz w:val="20"/>
          <w:szCs w:val="20"/>
        </w:rPr>
        <w:tab/>
      </w:r>
      <w:r w:rsidRPr="00432B41">
        <w:rPr>
          <w:rFonts w:ascii="Calibri" w:hAnsi="Calibri"/>
          <w:sz w:val="20"/>
          <w:szCs w:val="20"/>
        </w:rPr>
        <w:tab/>
        <w:t>52-215-2 (Oct 2014)</w:t>
      </w:r>
    </w:p>
    <w:p w:rsidR="00432B41" w:rsidRPr="00432B41" w:rsidRDefault="00432B41" w:rsidP="00432B41">
      <w:pPr>
        <w:rPr>
          <w:rFonts w:ascii="Calibri" w:hAnsi="Calibri"/>
          <w:sz w:val="20"/>
          <w:szCs w:val="20"/>
        </w:rPr>
      </w:pPr>
      <w:r w:rsidRPr="00432B41">
        <w:rPr>
          <w:rFonts w:ascii="Calibri" w:hAnsi="Calibri"/>
          <w:sz w:val="20"/>
          <w:szCs w:val="20"/>
        </w:rPr>
        <w:tab/>
        <w:t xml:space="preserve">  Alt II</w:t>
      </w:r>
    </w:p>
    <w:p w:rsidR="00432B41" w:rsidRPr="00432B41" w:rsidRDefault="00432B41" w:rsidP="00432B41">
      <w:pPr>
        <w:rPr>
          <w:rFonts w:ascii="Calibri" w:hAnsi="Calibri"/>
          <w:sz w:val="20"/>
          <w:szCs w:val="20"/>
        </w:rPr>
      </w:pPr>
      <w:r w:rsidRPr="00432B41">
        <w:rPr>
          <w:rFonts w:ascii="Calibri" w:hAnsi="Calibri"/>
          <w:sz w:val="20"/>
          <w:szCs w:val="20"/>
        </w:rPr>
        <w:tab/>
        <w:t>Davis Bacon Act</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Construction Over $2K</w:t>
      </w:r>
      <w:r w:rsidRPr="00432B41">
        <w:rPr>
          <w:rFonts w:ascii="Calibri" w:hAnsi="Calibri"/>
          <w:sz w:val="20"/>
          <w:szCs w:val="20"/>
        </w:rPr>
        <w:tab/>
      </w:r>
      <w:r w:rsidRPr="00432B41">
        <w:rPr>
          <w:rFonts w:ascii="Calibri" w:hAnsi="Calibri"/>
          <w:sz w:val="20"/>
          <w:szCs w:val="20"/>
        </w:rPr>
        <w:tab/>
        <w:t>52.222-6 (May 2014)</w:t>
      </w:r>
    </w:p>
    <w:p w:rsidR="00432B41" w:rsidRPr="00432B41" w:rsidRDefault="00432B41" w:rsidP="00432B41">
      <w:pPr>
        <w:rPr>
          <w:rFonts w:ascii="Calibri" w:hAnsi="Calibri"/>
          <w:sz w:val="20"/>
          <w:szCs w:val="20"/>
        </w:rPr>
      </w:pPr>
      <w:r w:rsidRPr="00432B41">
        <w:rPr>
          <w:rFonts w:ascii="Calibri" w:hAnsi="Calibri"/>
          <w:sz w:val="20"/>
          <w:szCs w:val="20"/>
        </w:rPr>
        <w:tab/>
        <w:t>Contract Work Hours &amp;</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Construction and Labor</w:t>
      </w:r>
      <w:r w:rsidRPr="00432B41">
        <w:rPr>
          <w:rFonts w:ascii="Calibri" w:hAnsi="Calibri"/>
          <w:sz w:val="20"/>
          <w:szCs w:val="20"/>
        </w:rPr>
        <w:tab/>
      </w:r>
      <w:r w:rsidRPr="00432B41">
        <w:rPr>
          <w:rFonts w:ascii="Calibri" w:hAnsi="Calibri"/>
          <w:sz w:val="20"/>
          <w:szCs w:val="20"/>
        </w:rPr>
        <w:tab/>
        <w:t>52.222-4 (July 1995)</w:t>
      </w:r>
    </w:p>
    <w:p w:rsidR="00432B41" w:rsidRPr="00432B41" w:rsidRDefault="00432B41" w:rsidP="00432B41">
      <w:pPr>
        <w:rPr>
          <w:rFonts w:ascii="Calibri" w:hAnsi="Calibri"/>
          <w:sz w:val="20"/>
          <w:szCs w:val="20"/>
        </w:rPr>
      </w:pPr>
      <w:r w:rsidRPr="00432B41">
        <w:rPr>
          <w:rFonts w:ascii="Calibri" w:hAnsi="Calibri"/>
          <w:sz w:val="20"/>
          <w:szCs w:val="20"/>
        </w:rPr>
        <w:tab/>
        <w:t xml:space="preserve">  Safety Standards</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Hour Contracts Over $2.5K</w:t>
      </w:r>
    </w:p>
    <w:p w:rsidR="00432B41" w:rsidRPr="00432B41" w:rsidRDefault="00432B41" w:rsidP="00432B41">
      <w:pPr>
        <w:rPr>
          <w:rFonts w:ascii="Calibri" w:hAnsi="Calibri"/>
          <w:sz w:val="20"/>
          <w:szCs w:val="20"/>
        </w:rPr>
      </w:pPr>
      <w:r w:rsidRPr="00432B41">
        <w:rPr>
          <w:rFonts w:ascii="Calibri" w:hAnsi="Calibri"/>
          <w:sz w:val="20"/>
          <w:szCs w:val="20"/>
        </w:rPr>
        <w:tab/>
        <w:t>E-Verification</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All Orders</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52.222-54 (Oct 2014)</w:t>
      </w:r>
    </w:p>
    <w:p w:rsidR="00432B41" w:rsidRPr="00432B41" w:rsidRDefault="00432B41" w:rsidP="00432B41">
      <w:pPr>
        <w:rPr>
          <w:rFonts w:ascii="Calibri" w:hAnsi="Calibri"/>
          <w:sz w:val="20"/>
          <w:szCs w:val="20"/>
        </w:rPr>
      </w:pPr>
      <w:r w:rsidRPr="00432B41">
        <w:rPr>
          <w:rFonts w:ascii="Calibri" w:hAnsi="Calibri"/>
          <w:sz w:val="20"/>
          <w:szCs w:val="20"/>
        </w:rPr>
        <w:tab/>
        <w:t xml:space="preserve">Certification and Disclosure </w:t>
      </w:r>
      <w:r w:rsidRPr="00432B41">
        <w:rPr>
          <w:rFonts w:ascii="Calibri" w:hAnsi="Calibri"/>
          <w:sz w:val="20"/>
          <w:szCs w:val="20"/>
        </w:rPr>
        <w:tab/>
      </w:r>
      <w:r w:rsidRPr="00432B41">
        <w:rPr>
          <w:rFonts w:ascii="Calibri" w:hAnsi="Calibri"/>
          <w:sz w:val="20"/>
          <w:szCs w:val="20"/>
        </w:rPr>
        <w:tab/>
        <w:t>All Orders Over $100K</w:t>
      </w:r>
      <w:r w:rsidRPr="00432B41">
        <w:rPr>
          <w:rFonts w:ascii="Calibri" w:hAnsi="Calibri"/>
          <w:sz w:val="20"/>
          <w:szCs w:val="20"/>
        </w:rPr>
        <w:tab/>
      </w:r>
      <w:r w:rsidRPr="00432B41">
        <w:rPr>
          <w:rFonts w:ascii="Calibri" w:hAnsi="Calibri"/>
          <w:sz w:val="20"/>
          <w:szCs w:val="20"/>
        </w:rPr>
        <w:tab/>
        <w:t>52.203-11 (Sept 2007)</w:t>
      </w:r>
    </w:p>
    <w:p w:rsidR="00432B41" w:rsidRPr="00432B41" w:rsidRDefault="00432B41" w:rsidP="00432B41">
      <w:pPr>
        <w:rPr>
          <w:rFonts w:ascii="Calibri" w:hAnsi="Calibri"/>
          <w:sz w:val="20"/>
          <w:szCs w:val="20"/>
        </w:rPr>
      </w:pPr>
      <w:r w:rsidRPr="00432B41">
        <w:rPr>
          <w:rFonts w:ascii="Calibri" w:hAnsi="Calibri"/>
          <w:sz w:val="20"/>
          <w:szCs w:val="20"/>
        </w:rPr>
        <w:tab/>
        <w:t xml:space="preserve">  Regarding Payments to Influence </w:t>
      </w:r>
    </w:p>
    <w:p w:rsidR="00432B41" w:rsidRPr="00432B41" w:rsidRDefault="00432B41" w:rsidP="00432B41">
      <w:pPr>
        <w:rPr>
          <w:rFonts w:ascii="Calibri" w:hAnsi="Calibri"/>
          <w:sz w:val="20"/>
          <w:szCs w:val="20"/>
        </w:rPr>
      </w:pPr>
      <w:r w:rsidRPr="00432B41">
        <w:rPr>
          <w:rFonts w:ascii="Calibri" w:hAnsi="Calibri"/>
          <w:sz w:val="20"/>
          <w:szCs w:val="20"/>
        </w:rPr>
        <w:tab/>
        <w:t xml:space="preserve">  Certain Transactions</w:t>
      </w:r>
    </w:p>
    <w:p w:rsidR="00432B41" w:rsidRPr="00432B41" w:rsidRDefault="00432B41" w:rsidP="00432B41">
      <w:pPr>
        <w:rPr>
          <w:rFonts w:ascii="Calibri" w:hAnsi="Calibri"/>
          <w:sz w:val="20"/>
          <w:szCs w:val="20"/>
        </w:rPr>
      </w:pPr>
      <w:r w:rsidRPr="00432B41">
        <w:rPr>
          <w:rFonts w:ascii="Calibri" w:hAnsi="Calibri"/>
          <w:sz w:val="20"/>
          <w:szCs w:val="20"/>
        </w:rPr>
        <w:tab/>
        <w:t>Patent Rights</w:t>
      </w:r>
      <w:r w:rsidRPr="00432B41">
        <w:rPr>
          <w:rFonts w:ascii="Calibri" w:hAnsi="Calibri"/>
          <w:sz w:val="20"/>
          <w:szCs w:val="20"/>
        </w:rPr>
        <w:tab/>
        <w:t xml:space="preserve"> </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All Orders</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p>
    <w:p w:rsidR="00432B41" w:rsidRPr="00432B41" w:rsidRDefault="00432B41" w:rsidP="00432B41">
      <w:pPr>
        <w:rPr>
          <w:rFonts w:ascii="Calibri" w:hAnsi="Calibri"/>
          <w:sz w:val="20"/>
          <w:szCs w:val="20"/>
        </w:rPr>
      </w:pPr>
      <w:r w:rsidRPr="00432B41">
        <w:rPr>
          <w:rFonts w:ascii="Calibri" w:hAnsi="Calibri"/>
          <w:sz w:val="20"/>
          <w:szCs w:val="20"/>
        </w:rPr>
        <w:tab/>
        <w:t xml:space="preserve">  Ownership by the Contractor </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52.227-11 (May2014)</w:t>
      </w:r>
    </w:p>
    <w:p w:rsidR="00432B41" w:rsidRPr="00432B41" w:rsidRDefault="00432B41" w:rsidP="00432B41">
      <w:pPr>
        <w:rPr>
          <w:rFonts w:ascii="Calibri" w:hAnsi="Calibri"/>
          <w:sz w:val="20"/>
          <w:szCs w:val="20"/>
        </w:rPr>
      </w:pPr>
      <w:r w:rsidRPr="00432B41">
        <w:rPr>
          <w:rFonts w:ascii="Calibri" w:hAnsi="Calibri"/>
          <w:sz w:val="20"/>
          <w:szCs w:val="20"/>
        </w:rPr>
        <w:tab/>
        <w:t xml:space="preserve">  Ownership by the Government</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52.227-13 (Dec 2007)</w:t>
      </w:r>
    </w:p>
    <w:p w:rsidR="00432B41" w:rsidRPr="00432B41" w:rsidRDefault="00432B41" w:rsidP="00432B41">
      <w:pPr>
        <w:rPr>
          <w:rFonts w:ascii="Calibri" w:hAnsi="Calibri"/>
          <w:sz w:val="20"/>
          <w:szCs w:val="20"/>
        </w:rPr>
      </w:pPr>
      <w:r w:rsidRPr="00432B41">
        <w:rPr>
          <w:rFonts w:ascii="Calibri" w:hAnsi="Calibri"/>
          <w:sz w:val="20"/>
          <w:szCs w:val="20"/>
        </w:rPr>
        <w:tab/>
        <w:t>Buy American Act</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t>All Orders over $3K</w:t>
      </w:r>
      <w:r w:rsidRPr="00432B41">
        <w:rPr>
          <w:rFonts w:ascii="Calibri" w:hAnsi="Calibri"/>
          <w:sz w:val="20"/>
          <w:szCs w:val="20"/>
        </w:rPr>
        <w:tab/>
      </w:r>
      <w:r w:rsidRPr="00432B41">
        <w:rPr>
          <w:rFonts w:ascii="Calibri" w:hAnsi="Calibri"/>
          <w:sz w:val="20"/>
          <w:szCs w:val="20"/>
        </w:rPr>
        <w:tab/>
        <w:t>52.225-2 (May 2014)</w:t>
      </w:r>
    </w:p>
    <w:p w:rsidR="00432B41" w:rsidRPr="00432B41" w:rsidRDefault="00432B41" w:rsidP="00432B41">
      <w:pPr>
        <w:rPr>
          <w:rFonts w:ascii="Calibri" w:hAnsi="Calibri"/>
          <w:sz w:val="20"/>
          <w:szCs w:val="20"/>
        </w:rPr>
      </w:pPr>
      <w:r w:rsidRPr="00432B41">
        <w:rPr>
          <w:rFonts w:ascii="Calibri" w:hAnsi="Calibri"/>
          <w:sz w:val="20"/>
          <w:szCs w:val="20"/>
        </w:rPr>
        <w:t>Cause &amp; Convenience Termination</w:t>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All Orders over $10K</w:t>
      </w:r>
      <w:r w:rsidRPr="00432B41">
        <w:rPr>
          <w:rFonts w:ascii="Calibri" w:hAnsi="Calibri"/>
          <w:sz w:val="20"/>
          <w:szCs w:val="20"/>
        </w:rPr>
        <w:tab/>
      </w:r>
      <w:r w:rsidRPr="00432B41">
        <w:rPr>
          <w:rFonts w:ascii="Calibri" w:hAnsi="Calibri"/>
          <w:sz w:val="20"/>
          <w:szCs w:val="20"/>
        </w:rPr>
        <w:tab/>
        <w:t>52.212-4 (May2015)</w:t>
      </w:r>
    </w:p>
    <w:p w:rsidR="00432B41" w:rsidRPr="00432B41" w:rsidRDefault="00432B41" w:rsidP="00432B41">
      <w:pPr>
        <w:rPr>
          <w:rFonts w:ascii="Calibri" w:hAnsi="Calibri"/>
          <w:sz w:val="20"/>
          <w:szCs w:val="20"/>
        </w:rPr>
      </w:pPr>
      <w:r w:rsidRPr="00432B41">
        <w:rPr>
          <w:rFonts w:ascii="Calibri" w:hAnsi="Calibri"/>
          <w:sz w:val="20"/>
          <w:szCs w:val="20"/>
        </w:rPr>
        <w:t xml:space="preserve">Energy Efficiency in </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All Orders and Services with</w:t>
      </w:r>
      <w:r w:rsidRPr="00432B41">
        <w:rPr>
          <w:rFonts w:ascii="Calibri" w:hAnsi="Calibri"/>
          <w:sz w:val="20"/>
          <w:szCs w:val="20"/>
        </w:rPr>
        <w:tab/>
        <w:t>52.223-15 (Dec 2007)</w:t>
      </w:r>
    </w:p>
    <w:p w:rsidR="00432B41" w:rsidRPr="00432B41" w:rsidRDefault="00432B41" w:rsidP="00432B41">
      <w:pPr>
        <w:rPr>
          <w:rFonts w:ascii="Calibri" w:hAnsi="Calibri"/>
          <w:sz w:val="20"/>
          <w:szCs w:val="20"/>
        </w:rPr>
      </w:pPr>
      <w:r w:rsidRPr="00432B41">
        <w:rPr>
          <w:rFonts w:ascii="Calibri" w:hAnsi="Calibri"/>
          <w:sz w:val="20"/>
          <w:szCs w:val="20"/>
        </w:rPr>
        <w:t xml:space="preserve">  Energy-Consuming Products</w:t>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Energy Consuming Products</w:t>
      </w:r>
    </w:p>
    <w:p w:rsidR="00432B41" w:rsidRPr="00432B41" w:rsidRDefault="00432B41" w:rsidP="00432B41">
      <w:pPr>
        <w:rPr>
          <w:rFonts w:ascii="Calibri" w:hAnsi="Calibri"/>
          <w:sz w:val="20"/>
          <w:szCs w:val="20"/>
        </w:rPr>
      </w:pPr>
      <w:r w:rsidRPr="00432B41">
        <w:rPr>
          <w:rFonts w:ascii="Calibri" w:hAnsi="Calibri"/>
          <w:sz w:val="20"/>
          <w:szCs w:val="20"/>
        </w:rPr>
        <w:t>Recovered Material</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proofErr w:type="spellStart"/>
      <w:r w:rsidRPr="00432B41">
        <w:rPr>
          <w:rFonts w:ascii="Calibri" w:hAnsi="Calibri"/>
          <w:sz w:val="20"/>
          <w:szCs w:val="20"/>
        </w:rPr>
        <w:t>Biobased</w:t>
      </w:r>
      <w:proofErr w:type="spellEnd"/>
      <w:r w:rsidRPr="00432B41">
        <w:rPr>
          <w:rFonts w:ascii="Calibri" w:hAnsi="Calibri"/>
          <w:sz w:val="20"/>
          <w:szCs w:val="20"/>
        </w:rPr>
        <w:t xml:space="preserve"> products that use</w:t>
      </w:r>
      <w:r w:rsidRPr="00432B41">
        <w:rPr>
          <w:rFonts w:ascii="Calibri" w:hAnsi="Calibri"/>
          <w:sz w:val="20"/>
          <w:szCs w:val="20"/>
        </w:rPr>
        <w:tab/>
        <w:t>52.223-1 (May 2012)</w:t>
      </w:r>
    </w:p>
    <w:p w:rsidR="00432B41" w:rsidRPr="00432B41" w:rsidRDefault="00432B41" w:rsidP="00432B41">
      <w:pPr>
        <w:rPr>
          <w:rFonts w:ascii="Calibri" w:hAnsi="Calibri"/>
          <w:sz w:val="20"/>
          <w:szCs w:val="20"/>
        </w:rPr>
      </w:pPr>
      <w:r w:rsidRPr="00432B41">
        <w:rPr>
          <w:rFonts w:ascii="Calibri" w:hAnsi="Calibri"/>
          <w:sz w:val="20"/>
          <w:szCs w:val="20"/>
        </w:rPr>
        <w:t xml:space="preserve">USDA designated items </w:t>
      </w:r>
    </w:p>
    <w:p w:rsidR="00432B41" w:rsidRPr="00432B41" w:rsidRDefault="00432B41" w:rsidP="00432B41">
      <w:pPr>
        <w:rPr>
          <w:rFonts w:ascii="Calibri" w:hAnsi="Calibri"/>
          <w:sz w:val="20"/>
          <w:szCs w:val="20"/>
        </w:rPr>
      </w:pPr>
      <w:r w:rsidRPr="00432B41">
        <w:rPr>
          <w:rFonts w:ascii="Calibri" w:hAnsi="Calibri"/>
          <w:sz w:val="20"/>
          <w:szCs w:val="20"/>
        </w:rPr>
        <w:t>Recovered Material</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proofErr w:type="spellStart"/>
      <w:r w:rsidRPr="00432B41">
        <w:rPr>
          <w:rFonts w:ascii="Calibri" w:hAnsi="Calibri"/>
          <w:sz w:val="20"/>
          <w:szCs w:val="20"/>
        </w:rPr>
        <w:t>Biobased</w:t>
      </w:r>
      <w:proofErr w:type="spellEnd"/>
      <w:r w:rsidRPr="00432B41">
        <w:rPr>
          <w:rFonts w:ascii="Calibri" w:hAnsi="Calibri"/>
          <w:sz w:val="20"/>
          <w:szCs w:val="20"/>
        </w:rPr>
        <w:t xml:space="preserve"> products that do</w:t>
      </w:r>
      <w:r w:rsidRPr="00432B41">
        <w:rPr>
          <w:rFonts w:ascii="Calibri" w:hAnsi="Calibri"/>
          <w:sz w:val="20"/>
          <w:szCs w:val="20"/>
        </w:rPr>
        <w:tab/>
      </w:r>
      <w:r w:rsidRPr="00432B41">
        <w:rPr>
          <w:rFonts w:ascii="Calibri" w:hAnsi="Calibri"/>
          <w:sz w:val="20"/>
          <w:szCs w:val="20"/>
        </w:rPr>
        <w:tab/>
        <w:t xml:space="preserve">52.223-2 (Sept 2013) </w:t>
      </w:r>
    </w:p>
    <w:p w:rsidR="00432B41" w:rsidRPr="00432B41" w:rsidRDefault="00432B41" w:rsidP="00432B41">
      <w:pPr>
        <w:rPr>
          <w:rFonts w:ascii="Calibri" w:hAnsi="Calibri"/>
          <w:sz w:val="20"/>
          <w:szCs w:val="20"/>
        </w:rPr>
      </w:pPr>
      <w:proofErr w:type="gramStart"/>
      <w:r w:rsidRPr="00432B41">
        <w:rPr>
          <w:rFonts w:ascii="Calibri" w:hAnsi="Calibri"/>
          <w:sz w:val="20"/>
          <w:szCs w:val="20"/>
        </w:rPr>
        <w:t>not</w:t>
      </w:r>
      <w:proofErr w:type="gramEnd"/>
      <w:r w:rsidRPr="00432B41">
        <w:rPr>
          <w:rFonts w:ascii="Calibri" w:hAnsi="Calibri"/>
          <w:sz w:val="20"/>
          <w:szCs w:val="20"/>
        </w:rPr>
        <w:t xml:space="preserve"> use USDA designated items </w:t>
      </w:r>
    </w:p>
    <w:p w:rsidR="00432B41" w:rsidRPr="00432B41" w:rsidRDefault="00432B41" w:rsidP="00432B41">
      <w:pPr>
        <w:rPr>
          <w:rFonts w:ascii="Calibri" w:hAnsi="Calibri"/>
          <w:sz w:val="20"/>
          <w:szCs w:val="20"/>
        </w:rPr>
      </w:pPr>
      <w:r w:rsidRPr="00432B41">
        <w:rPr>
          <w:rFonts w:ascii="Calibri" w:hAnsi="Calibri"/>
          <w:sz w:val="20"/>
          <w:szCs w:val="20"/>
        </w:rPr>
        <w:t>Recovered Material</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EPA Designated items</w:t>
      </w:r>
      <w:r w:rsidRPr="00432B41">
        <w:rPr>
          <w:rFonts w:ascii="Calibri" w:hAnsi="Calibri"/>
          <w:sz w:val="20"/>
          <w:szCs w:val="20"/>
        </w:rPr>
        <w:tab/>
      </w:r>
      <w:r w:rsidRPr="00432B41">
        <w:rPr>
          <w:rFonts w:ascii="Calibri" w:hAnsi="Calibri"/>
          <w:sz w:val="20"/>
          <w:szCs w:val="20"/>
        </w:rPr>
        <w:tab/>
        <w:t>52.223-4 (May 2008)</w:t>
      </w:r>
    </w:p>
    <w:p w:rsidR="00432B41" w:rsidRPr="00432B41" w:rsidRDefault="00432B41" w:rsidP="00432B41">
      <w:pPr>
        <w:rPr>
          <w:rFonts w:ascii="Calibri" w:hAnsi="Calibri"/>
          <w:sz w:val="20"/>
          <w:szCs w:val="20"/>
        </w:rPr>
      </w:pPr>
      <w:r w:rsidRPr="00432B41">
        <w:rPr>
          <w:rFonts w:ascii="Calibri" w:hAnsi="Calibri"/>
          <w:sz w:val="20"/>
          <w:szCs w:val="20"/>
        </w:rPr>
        <w:t>except off the shelf</w:t>
      </w:r>
      <w:r w:rsidRPr="00432B41">
        <w:rPr>
          <w:rFonts w:ascii="Calibri" w:hAnsi="Calibri"/>
          <w:sz w:val="20"/>
          <w:szCs w:val="20"/>
        </w:rPr>
        <w:tab/>
      </w:r>
    </w:p>
    <w:p w:rsidR="00432B41" w:rsidRPr="00432B41" w:rsidRDefault="00432B41" w:rsidP="00432B41">
      <w:pPr>
        <w:rPr>
          <w:rFonts w:ascii="Calibri" w:hAnsi="Calibri"/>
          <w:sz w:val="20"/>
          <w:szCs w:val="20"/>
        </w:rPr>
      </w:pP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Items less than $150K</w:t>
      </w:r>
      <w:r w:rsidRPr="00432B41">
        <w:rPr>
          <w:rFonts w:ascii="Calibri" w:hAnsi="Calibri"/>
          <w:sz w:val="20"/>
          <w:szCs w:val="20"/>
        </w:rPr>
        <w:tab/>
      </w:r>
    </w:p>
    <w:p w:rsidR="00432B41" w:rsidRPr="00432B41" w:rsidRDefault="00432B41" w:rsidP="00432B41">
      <w:pPr>
        <w:rPr>
          <w:rFonts w:ascii="Calibri" w:hAnsi="Calibri"/>
          <w:sz w:val="20"/>
          <w:szCs w:val="20"/>
        </w:rPr>
      </w:pPr>
      <w:r w:rsidRPr="00432B41">
        <w:rPr>
          <w:rFonts w:ascii="Calibri" w:hAnsi="Calibri"/>
          <w:sz w:val="20"/>
          <w:szCs w:val="20"/>
        </w:rPr>
        <w:t>Recovered Material</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EPA Designated items</w:t>
      </w:r>
      <w:r w:rsidRPr="00432B41">
        <w:rPr>
          <w:rFonts w:ascii="Calibri" w:hAnsi="Calibri"/>
          <w:sz w:val="20"/>
          <w:szCs w:val="20"/>
        </w:rPr>
        <w:tab/>
      </w:r>
      <w:r w:rsidRPr="00432B41">
        <w:rPr>
          <w:rFonts w:ascii="Calibri" w:hAnsi="Calibri"/>
          <w:sz w:val="20"/>
          <w:szCs w:val="20"/>
        </w:rPr>
        <w:tab/>
        <w:t>52.223-9 (May 2008)</w:t>
      </w:r>
    </w:p>
    <w:p w:rsidR="00432B41" w:rsidRPr="00432B41" w:rsidRDefault="00432B41" w:rsidP="00432B41">
      <w:pPr>
        <w:rPr>
          <w:rFonts w:ascii="Calibri" w:hAnsi="Calibri"/>
          <w:sz w:val="20"/>
          <w:szCs w:val="20"/>
        </w:rPr>
      </w:pPr>
      <w:r w:rsidRPr="00432B41">
        <w:rPr>
          <w:rFonts w:ascii="Calibri" w:hAnsi="Calibri"/>
          <w:sz w:val="20"/>
          <w:szCs w:val="20"/>
        </w:rPr>
        <w:t>except off the shelf</w:t>
      </w:r>
      <w:r w:rsidRPr="00432B41">
        <w:rPr>
          <w:rFonts w:ascii="Calibri" w:hAnsi="Calibri"/>
          <w:sz w:val="20"/>
          <w:szCs w:val="20"/>
        </w:rPr>
        <w:tab/>
      </w:r>
    </w:p>
    <w:p w:rsidR="00432B41" w:rsidRPr="00432B41" w:rsidRDefault="00432B41" w:rsidP="00432B41">
      <w:pPr>
        <w:rPr>
          <w:rFonts w:ascii="Calibri" w:hAnsi="Calibri"/>
          <w:sz w:val="20"/>
          <w:szCs w:val="20"/>
        </w:rPr>
      </w:pP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Items greater than $150K</w:t>
      </w:r>
      <w:r w:rsidRPr="00432B41">
        <w:rPr>
          <w:rFonts w:ascii="Calibri" w:hAnsi="Calibri"/>
          <w:sz w:val="20"/>
          <w:szCs w:val="20"/>
        </w:rPr>
        <w:tab/>
      </w:r>
    </w:p>
    <w:p w:rsidR="00432B41" w:rsidRPr="00432B41" w:rsidRDefault="00432B41" w:rsidP="00432B41">
      <w:pPr>
        <w:rPr>
          <w:rFonts w:ascii="Calibri" w:hAnsi="Calibri"/>
          <w:sz w:val="20"/>
          <w:szCs w:val="20"/>
        </w:rPr>
      </w:pPr>
      <w:r w:rsidRPr="00432B41">
        <w:rPr>
          <w:rFonts w:ascii="Calibri" w:hAnsi="Calibri"/>
          <w:sz w:val="20"/>
          <w:szCs w:val="20"/>
        </w:rPr>
        <w:t>Recovered Material</w:t>
      </w:r>
      <w:r w:rsidRPr="00432B41">
        <w:rPr>
          <w:rFonts w:ascii="Calibri" w:hAnsi="Calibri"/>
          <w:sz w:val="20"/>
          <w:szCs w:val="20"/>
        </w:rPr>
        <w:tab/>
      </w:r>
      <w:r w:rsidRPr="00432B41">
        <w:rPr>
          <w:rFonts w:ascii="Calibri" w:hAnsi="Calibri"/>
          <w:sz w:val="20"/>
          <w:szCs w:val="20"/>
        </w:rPr>
        <w:tab/>
      </w:r>
      <w:r w:rsidRPr="00432B41">
        <w:rPr>
          <w:rFonts w:ascii="Calibri" w:hAnsi="Calibri"/>
          <w:sz w:val="20"/>
          <w:szCs w:val="20"/>
        </w:rPr>
        <w:tab/>
      </w:r>
      <w:r>
        <w:rPr>
          <w:rFonts w:ascii="Calibri" w:hAnsi="Calibri"/>
          <w:sz w:val="20"/>
          <w:szCs w:val="20"/>
        </w:rPr>
        <w:tab/>
      </w:r>
      <w:r w:rsidRPr="00432B41">
        <w:rPr>
          <w:rFonts w:ascii="Calibri" w:hAnsi="Calibri"/>
          <w:sz w:val="20"/>
          <w:szCs w:val="20"/>
        </w:rPr>
        <w:t>EPA-designated items</w:t>
      </w:r>
      <w:r w:rsidRPr="00432B41">
        <w:rPr>
          <w:rFonts w:ascii="Calibri" w:hAnsi="Calibri"/>
          <w:sz w:val="20"/>
          <w:szCs w:val="20"/>
        </w:rPr>
        <w:tab/>
      </w:r>
      <w:r w:rsidRPr="00432B41">
        <w:rPr>
          <w:rFonts w:ascii="Calibri" w:hAnsi="Calibri"/>
          <w:sz w:val="20"/>
          <w:szCs w:val="20"/>
        </w:rPr>
        <w:tab/>
        <w:t>52.223-17 (May 2008)</w:t>
      </w:r>
    </w:p>
    <w:p w:rsidR="00F1296C" w:rsidRDefault="00432B41" w:rsidP="00432B41">
      <w:pPr>
        <w:rPr>
          <w:rFonts w:ascii="Calibri" w:hAnsi="Calibri"/>
          <w:sz w:val="20"/>
          <w:szCs w:val="20"/>
        </w:rPr>
      </w:pPr>
      <w:r w:rsidRPr="00432B41">
        <w:rPr>
          <w:rFonts w:ascii="Calibri" w:hAnsi="Calibri"/>
          <w:sz w:val="20"/>
          <w:szCs w:val="20"/>
        </w:rPr>
        <w:t>Service and Construction</w:t>
      </w:r>
    </w:p>
    <w:p w:rsidR="00432B41" w:rsidRDefault="00432B41">
      <w:pPr>
        <w:rPr>
          <w:rFonts w:ascii="Calibri" w:hAnsi="Calibri"/>
          <w:sz w:val="20"/>
          <w:szCs w:val="20"/>
        </w:rPr>
      </w:pPr>
      <w:r>
        <w:rPr>
          <w:rFonts w:ascii="Calibri" w:hAnsi="Calibri"/>
          <w:sz w:val="20"/>
          <w:szCs w:val="20"/>
        </w:rPr>
        <w:br w:type="page"/>
      </w:r>
    </w:p>
    <w:p w:rsidR="00432B41" w:rsidRPr="00432B41" w:rsidRDefault="00432B41" w:rsidP="00432B41">
      <w:pPr>
        <w:rPr>
          <w:rFonts w:ascii="Calibri" w:hAnsi="Calibri"/>
          <w:sz w:val="20"/>
          <w:szCs w:val="20"/>
        </w:rPr>
      </w:pPr>
      <w:r w:rsidRPr="00432B41">
        <w:rPr>
          <w:rFonts w:ascii="Calibri" w:hAnsi="Calibri"/>
          <w:sz w:val="20"/>
          <w:szCs w:val="20"/>
        </w:rPr>
        <w:lastRenderedPageBreak/>
        <w:t xml:space="preserve">GENERAL </w:t>
      </w:r>
    </w:p>
    <w:p w:rsidR="00432B41" w:rsidRPr="00432B41" w:rsidRDefault="00432B41" w:rsidP="00432B41">
      <w:pPr>
        <w:rPr>
          <w:rFonts w:ascii="Calibri" w:hAnsi="Calibri"/>
          <w:sz w:val="20"/>
          <w:szCs w:val="20"/>
        </w:rPr>
      </w:pPr>
      <w:r w:rsidRPr="00432B41">
        <w:rPr>
          <w:rFonts w:ascii="Calibri" w:hAnsi="Calibri"/>
          <w:sz w:val="20"/>
          <w:szCs w:val="20"/>
        </w:rPr>
        <w:t>TERMS AND CONDITIONS</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w:t>
      </w:r>
      <w:r w:rsidRPr="00432B41">
        <w:rPr>
          <w:rFonts w:ascii="Calibri" w:hAnsi="Calibri"/>
          <w:sz w:val="20"/>
          <w:szCs w:val="20"/>
        </w:rPr>
        <w:tab/>
        <w:t xml:space="preserve">GENERAL:  When the Purchasing Services Office for the New Mexico Institute of Mining and Technology (New Mexico Tech) issues a purchase document, a binding contract is created governed by the law of the State of New Mexico and consisting of Supplier’s quote or bid and New Mexico Tech’s purchase document.  Any inconsistency or conflict between or among Supplier’s quote or bid and the purchase document shall be resolved in the following descending order of preference: (a) order-specific provisions which are typed or handwritten by New Mexico Tech on the purchase document; (b) documents expressly incorporated by reference on the face page(s) of the purchase document; (c) these Standard Terms and Conditions; (d) any statement of Work attached to the purchase document; and (e) any specifications attached to the purchase document.  Rescission, modification or waiver of any provision of any resulting purchase order/contract is not allowed unless issued by the Chief Procurement Officer in writing.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2.</w:t>
      </w:r>
      <w:r w:rsidRPr="00432B41">
        <w:rPr>
          <w:rFonts w:ascii="Calibri" w:hAnsi="Calibri"/>
          <w:sz w:val="20"/>
          <w:szCs w:val="20"/>
        </w:rPr>
        <w:tab/>
        <w:t>SPECIFICATIONS:  The specifications in this purchase order are the minimum acceptable.  When specific manufacturer and model numbers are used, it is to establish a design, type construction, quality, functional capability and/or performance level desired.  Alternates may be quoted or bid, identified by manufacturer, stock number and adequate information to establish equivalency.</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3.</w:t>
      </w:r>
      <w:r w:rsidRPr="00432B41">
        <w:rPr>
          <w:rFonts w:ascii="Calibri" w:hAnsi="Calibri"/>
          <w:sz w:val="20"/>
          <w:szCs w:val="20"/>
        </w:rPr>
        <w:tab/>
        <w:t xml:space="preserve">QUALITY:  Unless otherwise indicated, all material shall be first quality.  Items that are used, demonstrators, obsolete, seconds or which have been discontinued, are unacceptable without prior written approval of the Chief Procurement Officer.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4.</w:t>
      </w:r>
      <w:r w:rsidRPr="00432B41">
        <w:rPr>
          <w:rFonts w:ascii="Calibri" w:hAnsi="Calibri"/>
          <w:sz w:val="20"/>
          <w:szCs w:val="20"/>
        </w:rPr>
        <w:tab/>
        <w:t xml:space="preserve">PRICING: New Mexico Tech qualifies for governmental and educational discounts.  Unit prices shall reflect these discounts.  Unit prices shall be shown on all quotes and bids.  If an apparent mistake exists in the extended price, the unit price shall govern in the quote or bid evaluation and contract administration.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5.</w:t>
      </w:r>
      <w:r w:rsidRPr="00432B41">
        <w:rPr>
          <w:rFonts w:ascii="Calibri" w:hAnsi="Calibri"/>
          <w:sz w:val="20"/>
          <w:szCs w:val="20"/>
        </w:rPr>
        <w:tab/>
        <w:t>DISCOUNTS AND PAYMENT TERMS:  In determining awards, discounts for early payment will not be used in computing the low quote or bid.  Payment terms and discount times will be computed from the date of satisfactory receipt of the items/services, or a correct invoice, whichever is later.  The point of receipt shall be the delivery address for shipments, or the billing address for invoices, as specified on the purchase order.</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6.</w:t>
      </w:r>
      <w:r w:rsidRPr="00432B41">
        <w:rPr>
          <w:rFonts w:ascii="Calibri" w:hAnsi="Calibri"/>
          <w:sz w:val="20"/>
          <w:szCs w:val="20"/>
        </w:rPr>
        <w:tab/>
        <w:t>INSPECTION, ACCEPTANCE AND REJECTION:  New Mexico Tech may (a) inspect materials and workmanship at any time, from time to time, and at reasonable locations, (b) require Supplier to repair, replace or reimburse the amount paid for any rejected materials or workmanship, and (c) accept any materials or workmanship and upon discovery of nonconformity either reject or retain and at Supplier’s expense rework the nonconforming materials or workmanship.  At the request of New Mexico Tech, Supplier at its risk and expense shall remove any rejected materials promptly after notification of rejection.</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7.</w:t>
      </w:r>
      <w:r w:rsidRPr="00432B41">
        <w:rPr>
          <w:rFonts w:ascii="Calibri" w:hAnsi="Calibri"/>
          <w:sz w:val="20"/>
          <w:szCs w:val="20"/>
        </w:rPr>
        <w:tab/>
        <w:t xml:space="preserve">ASSIGNMENT AND DELEGATION:  No right or duty of Supplier may be assigned or delegated in whole or in part without the prior written consent of the Chief Procurement Officer.  Any purported assignment or delegation without such prior written consent shall be void.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8.</w:t>
      </w:r>
      <w:r w:rsidRPr="00432B41">
        <w:rPr>
          <w:rFonts w:ascii="Calibri" w:hAnsi="Calibri"/>
          <w:sz w:val="20"/>
          <w:szCs w:val="20"/>
        </w:rPr>
        <w:tab/>
        <w:t>SAFETY REQUIREMENTS: All materials, equipment and supplies furnished to New Mexico Tech must comply fully with all safety requirements as set forth by the State of New Mexico, Rules of the Industrial Commission on Safety, applicable OSHA and other standards.  Material Safety Data Sheets (MSDS) shall be furnished to New Mexico Tech upon request.</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lastRenderedPageBreak/>
        <w:t>9.</w:t>
      </w:r>
      <w:r w:rsidRPr="00432B41">
        <w:rPr>
          <w:rFonts w:ascii="Calibri" w:hAnsi="Calibri"/>
          <w:sz w:val="20"/>
          <w:szCs w:val="20"/>
        </w:rPr>
        <w:tab/>
        <w:t>WARRANTY OF MATERIALS AND EQUIPMENT: Supplier warrants the materials, supplies, services and workmanship to be furnished to be exactly as specified in this order, free from defects in design, labor, materials and manufacture, and to be in compliance with any drawings or specifications incorporated herein, any samples furnished by Supplier, and applicable law.   All applicable UCC warranties, express and implied, are incorporated herein.</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10.</w:t>
      </w:r>
      <w:r w:rsidRPr="00432B41">
        <w:rPr>
          <w:rFonts w:ascii="Calibri" w:hAnsi="Calibri"/>
          <w:sz w:val="20"/>
          <w:szCs w:val="20"/>
        </w:rPr>
        <w:tab/>
        <w:t xml:space="preserve">TAXES:  No price bid should include taxes. Any applicable taxes to be charged should be separately entered on the bid form where indicated.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11.</w:t>
      </w:r>
      <w:r w:rsidRPr="00432B41">
        <w:rPr>
          <w:rFonts w:ascii="Calibri" w:hAnsi="Calibri"/>
          <w:sz w:val="20"/>
          <w:szCs w:val="20"/>
        </w:rPr>
        <w:tab/>
        <w:t xml:space="preserve">INDEMNIFICATION AND INSURANCE:  Supplier assumes the entire responsibility and liability for losses, expenses, damages, demands and claims in connection with or arising out of any actual or alleged personal injury (including but not limited to death) and/or damage to or destruction of property sustained or alleged to have been sustained in connection with or arising out of (a) any materials, services and workmanship furnished by Supplier or (b) any act or failure to act of Supplier, its agents, employees, subcontractors or consultants.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Each party will be solely responsible for its liability for bodily injury, including death, or damage to property under the common law or statutory law of New Mexico and for only its own attorney fees and costs arising from the act or failure to act of such party or of its regents, directors, members, shareholders, officers, agents and employees pursuant to this Agreement; provided however, the foregoing obligation is a statement of responsibility pursuant to common and statutory law only and does not constitute an agreement to indemnify.  The liability and responsibility of New Mexico Institute of Mining and Technology shall be subject to the immunities and limitations of the New Mexico Tort Claims Act, NMSA 1978, Sections 41-4- through 41-4-27, and of any amendments thereto, and shall be construed and applied in accordance with the laws of the State of New Mexico, irrespective of the conflict of law and choice of law principles of New Mexico or any other jurisdiction.</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Supplier agrees that it and its subcontractors will maintain (a) public liability and property damage insurance in adequate amounts covering all of its potential obligations and liabilities pursuant to this Paragraph 11 and (b) workers’ compensation coverage covering all employees performing any duties relating to this order.</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12.</w:t>
      </w:r>
      <w:r w:rsidRPr="00432B41">
        <w:rPr>
          <w:rFonts w:ascii="Calibri" w:hAnsi="Calibri"/>
          <w:sz w:val="20"/>
          <w:szCs w:val="20"/>
        </w:rPr>
        <w:tab/>
        <w:t>CANCELLATION AND DEFAULT: New Mexico Tech reserves the right to cancel any purchase order or contract, in whole or in part, at any time and without penalty, due to non-appropriation of funds or failure of Supplier to comply with any applicable terms, conditions and/or specifications.  In the event of Supplier’s default, New Mexico Tech may exercise any or all rights available to it at law or in equity, including but not limited to those provided in Article 2 of the UCC.  Supplier’s obligations under the warranty and indemnity provisions hereof shall survive cancellation.</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13.</w:t>
      </w:r>
      <w:r w:rsidRPr="00432B41">
        <w:rPr>
          <w:rFonts w:ascii="Calibri" w:hAnsi="Calibri"/>
          <w:sz w:val="20"/>
          <w:szCs w:val="20"/>
        </w:rPr>
        <w:tab/>
        <w:t>CHANGES:  New Mexico Tech may make changes within the general scope of this order by giving notice to Supplier and subsequently confirming such changes in writing.  If such changes affect the cost of, or the time required for performance of, this order, an appropriate equitable adjustment shall be made.  No change by Supplier shall be recognized without written approval by the Purchasing Agent.  Any claim of Supplier for an equitable adjustment under this Paragraph 13 must be made to the Purchasing Agent in writing within thirty (30) days from the date of receipt by Supplier of notification of such change, unless the Purchasing Agent waives this condition.  Nothing in this Paragraph 13 shall excuse Supplier from proceeding with performance of the order as changed hereunder.</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14.</w:t>
      </w:r>
      <w:r w:rsidRPr="00432B41">
        <w:rPr>
          <w:rFonts w:ascii="Calibri" w:hAnsi="Calibri"/>
          <w:sz w:val="20"/>
          <w:szCs w:val="20"/>
        </w:rPr>
        <w:tab/>
        <w:t>PENALTIES:  The New Mexico Procurement Code, Sections 13-1-28 et seq., imposes civil and criminal penalties for its violation.  In addition, New Mexico criminal statutes impose felony penalties for bribes, gratuities, kickbacks, and other unlawful conduct.</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lastRenderedPageBreak/>
        <w:t>15.</w:t>
      </w:r>
      <w:r w:rsidRPr="00432B41">
        <w:rPr>
          <w:rFonts w:ascii="Calibri" w:hAnsi="Calibri"/>
          <w:sz w:val="20"/>
          <w:szCs w:val="20"/>
        </w:rPr>
        <w:tab/>
        <w:t>NON-APPROPRIATIONS: The performance under this Purchase Order by New Mexico Tech is contingent upon availability of sufficient funds and sufficient appropriations and authorizations being made by the funding entity(s) for such performance. New Mexico Tech's decision as to whether sufficient funds are available and whether sufficient appropriations and authorizations have been made shall be made in good faith and in its sole discretion, shall be accepted unconditionally by the Contractor, and shall be final. If New Mexico Tech decides that sufficient funds are not available and/or sufficient appropriations and/or authorizations have not been made, it shall notify the Contractor of its decision in writing and may either terminate this Agreement or propose modifications to accommodate the insufficient funds and/or appropriations and/or authorizations. If New Mexico Tech proposes modifications, the Contractor shall within thirty (30) days after receiving New Mexico Tech's notice give New Mexico Tech written notice that it has elected either to (i) accept the proposed modifications or (ii) terminate this Agreement. If the Contractor fails timely to give such notice, it shall be deemed to have accepted the proposed modifications. In no event shall New Mexico Tech be liable for any financial or other penalty on account of any termination or modification of this Agreement as a result of insufficient funds, appropriations or authorizations.</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16.</w:t>
      </w:r>
      <w:r w:rsidRPr="00432B41">
        <w:rPr>
          <w:rFonts w:ascii="Calibri" w:hAnsi="Calibri"/>
          <w:sz w:val="20"/>
          <w:szCs w:val="20"/>
        </w:rPr>
        <w:tab/>
        <w:t>TITLE AND DELIVERY: Title to and risk of loss of materials and workmanship furnished hereunder shall pass to New Mexico Tech at the F.O.B. point specified in the purchase order, subject to the rights of New Mexico Tech to reject or refuse to receive or retain upon inspection. Payment for materials or workmanship prior to inspection shall not constitute acceptance and is without prejudice to any and all rights of New Mexico Tech.  For any exception to the delivery date(s) specified, Supplier shall give prior notification and obtain written approval from the Purchasing Agent.  Time is of the essence and the order is subject to termination for failure to deliver on time.</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16.  RELEASE OF INFORMATION:  Supplier shall not publish, distribute or use any information developed under            or about the existence of this transaction or use the name(s), logo(s) or trademark(s) of New Mexico Tech or any of its divisions or affiliates for the purpose of advertising, making a news release, creating a business reference, creating website content, or for any other purpose, without the prior written approval of the Chief Procurement Officer.</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17.  E-VERIFICATION: The Immigration Reform and Control Act of 1986, Pub L 99-603 (8 USC 1324a) requires the employers to verify the eligibility of individuals for employment to preclude the unlawful hiring, or recruiting or referring for a fee, of aliens who are not authorized to work in the United States.  This information will be used by employers as a record of their basis for determining eligibility of an employee to work in the United States.  The form will be kept by the employer and made available for inspection by authorized officials of the Department of Homeland Security, Department of Labor, and Office of Special Counsel for Immigration-Related Unfair Employment Practices.  Submission of the information required is voluntary.  However, an individual may not begin employment unless this form is completed, since employers are subject to civil or criminal penalties if they do not comply with the Immigration Reform and Control Act of 1986.  More information regarding the employment requirements can be found at the following website:  http://www.uscis.gov/files/form/i-9.pdf</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NMT E-Verify Company ID Number is 165512</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 xml:space="preserve"> SPECIAL CONDITIONS OF QUOTE OR BID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1.</w:t>
      </w:r>
      <w:r w:rsidRPr="00432B41">
        <w:rPr>
          <w:rFonts w:ascii="Calibri" w:hAnsi="Calibri"/>
          <w:sz w:val="20"/>
          <w:szCs w:val="20"/>
        </w:rPr>
        <w:tab/>
        <w:t xml:space="preserve">F.O.B. DESTINATION: Delivery is to be to F.O.B. DESTINATION, to the location identified in the resulting purchase order.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 xml:space="preserve">2.  PERFORMANCE:  Supplier must be capable of providing the materials and workmanship according to the delivery scheduled quoted.  In the event Supplier fails to meet such schedule, New Mexico Tech shall notify </w:t>
      </w:r>
      <w:r w:rsidRPr="00432B41">
        <w:rPr>
          <w:rFonts w:ascii="Calibri" w:hAnsi="Calibri"/>
          <w:sz w:val="20"/>
          <w:szCs w:val="20"/>
        </w:rPr>
        <w:lastRenderedPageBreak/>
        <w:t>Supplier that it is delinquent.  Failure to mitigate the delivery problem may result in New Mexico Tech terminating the contract.  It is important that Supplier provide materials and workmanship on schedule without delay.</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 xml:space="preserve">3.   ALTERNATE BID ITEMS: The Manufacturer and Model Numbers furnished in the purchase order or resulting specifications are to establish the standard of performance and characteristics desired and not intended to limit or restrict competition.  New Mexico Tech reserves the right to reject any materials and/or workmanship not meeting specifications or less than equal in performance and characteristics to the applicable specifications.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4.    MATERIAL SAFETY DATA SHEETS: Supplier will be required to provide Material Safety Data Sheets, with and upon delivery, for any HAZARDOUS MATERIAL, TOXIC SUBSTANCE, INFECTIOUS AGENT or PESTICIDES applicable to any purchase order.</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 xml:space="preserve">5.    FIRM PRICE:  The prices of the resulting purchase order shall prevail upon acknowledgment of the order, or shipment of the items, by Supplier.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CERTIFICATION OF TAX EXEMPT STATUS</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 xml:space="preserve">The New Mexico Institute of Mining and Technology (New Mexico Tech) is an agency of the State of New Mexico.  In accordance with State statutes, Sections 7-9-13 and 7-9-54, sales of TANGIBLE PERSONAL PROPERTY to the Institute are specifically exempted from the state Gross Receipts Tax.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 xml:space="preserve">This certification is consistent with State statutes Sections 7-9-5 and 7-9-43(B) and issued in lieu of “NONTAXABLE TRANSACTION CERTIFICATES".  This certification is also provided on all purchase orders issued by New Mexico Tech.  It is to be retained by Supplier as evidence that sales of tangible personal property to New Mexico Tech are deductible from Supplier’s gross receipts.  This exemption does not apply to the purchase of SERVICES, LEASES OF PROPERTY, or ITEMS PURCHASED FOR A CONSTRUCTION PROJECT.   </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All bid amounts shall EXCLUDE any applicable Gross Receipts Tax. If the resulting contract is taxable, show the amount of the tax as a separate item on the itemized list.</w:t>
      </w:r>
    </w:p>
    <w:p w:rsidR="00432B41" w:rsidRPr="00432B41" w:rsidRDefault="00432B41" w:rsidP="00432B41">
      <w:pPr>
        <w:rPr>
          <w:rFonts w:ascii="Calibri" w:hAnsi="Calibri"/>
          <w:sz w:val="20"/>
          <w:szCs w:val="20"/>
        </w:rPr>
      </w:pPr>
    </w:p>
    <w:p w:rsidR="00432B41" w:rsidRPr="00432B41" w:rsidRDefault="00432B41" w:rsidP="00432B41">
      <w:pPr>
        <w:rPr>
          <w:rFonts w:ascii="Calibri" w:hAnsi="Calibri"/>
          <w:sz w:val="20"/>
          <w:szCs w:val="20"/>
        </w:rPr>
      </w:pPr>
      <w:r w:rsidRPr="00432B41">
        <w:rPr>
          <w:rFonts w:ascii="Calibri" w:hAnsi="Calibri"/>
          <w:sz w:val="20"/>
          <w:szCs w:val="20"/>
        </w:rPr>
        <w:t>Federal Registration #:  85-6000-411</w:t>
      </w:r>
      <w:r w:rsidRPr="00432B41">
        <w:rPr>
          <w:rFonts w:ascii="Calibri" w:hAnsi="Calibri"/>
          <w:sz w:val="20"/>
          <w:szCs w:val="20"/>
        </w:rPr>
        <w:tab/>
      </w:r>
      <w:r w:rsidRPr="00432B41">
        <w:rPr>
          <w:rFonts w:ascii="Calibri" w:hAnsi="Calibri"/>
          <w:sz w:val="20"/>
          <w:szCs w:val="20"/>
        </w:rPr>
        <w:tab/>
        <w:t>New Mexico Identification #:  CRS 01-507116-002</w:t>
      </w:r>
    </w:p>
    <w:p w:rsidR="00432B41" w:rsidRPr="00432B41" w:rsidRDefault="00432B41" w:rsidP="00432B41">
      <w:pPr>
        <w:rPr>
          <w:rFonts w:ascii="Calibri" w:hAnsi="Calibri"/>
          <w:sz w:val="20"/>
          <w:szCs w:val="20"/>
        </w:rPr>
      </w:pPr>
    </w:p>
    <w:sectPr w:rsidR="00432B41" w:rsidRPr="00432B41" w:rsidSect="0095291B">
      <w:pgSz w:w="12240" w:h="15840" w:code="1"/>
      <w:pgMar w:top="1740" w:right="1325" w:bottom="1960" w:left="1714" w:header="1469" w:footer="1771"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B41"/>
    <w:rsid w:val="000009B5"/>
    <w:rsid w:val="00000AC2"/>
    <w:rsid w:val="00001309"/>
    <w:rsid w:val="00001528"/>
    <w:rsid w:val="00002825"/>
    <w:rsid w:val="0000283E"/>
    <w:rsid w:val="000033D7"/>
    <w:rsid w:val="000042DE"/>
    <w:rsid w:val="000068DE"/>
    <w:rsid w:val="00007118"/>
    <w:rsid w:val="00007318"/>
    <w:rsid w:val="00010D8C"/>
    <w:rsid w:val="00011B6D"/>
    <w:rsid w:val="00011CE3"/>
    <w:rsid w:val="000121B5"/>
    <w:rsid w:val="000130B6"/>
    <w:rsid w:val="000132F9"/>
    <w:rsid w:val="00013499"/>
    <w:rsid w:val="000137D9"/>
    <w:rsid w:val="00014840"/>
    <w:rsid w:val="00014C5F"/>
    <w:rsid w:val="00015C6A"/>
    <w:rsid w:val="00015D30"/>
    <w:rsid w:val="00016B7D"/>
    <w:rsid w:val="00017605"/>
    <w:rsid w:val="00017D84"/>
    <w:rsid w:val="00017F9F"/>
    <w:rsid w:val="0002004D"/>
    <w:rsid w:val="000202CE"/>
    <w:rsid w:val="000206B2"/>
    <w:rsid w:val="00020C2A"/>
    <w:rsid w:val="00021BD5"/>
    <w:rsid w:val="00021C14"/>
    <w:rsid w:val="00022121"/>
    <w:rsid w:val="00022C5A"/>
    <w:rsid w:val="00024DF4"/>
    <w:rsid w:val="00025E8C"/>
    <w:rsid w:val="00026103"/>
    <w:rsid w:val="00026483"/>
    <w:rsid w:val="00026829"/>
    <w:rsid w:val="0002685A"/>
    <w:rsid w:val="00026C36"/>
    <w:rsid w:val="000300E9"/>
    <w:rsid w:val="0003244D"/>
    <w:rsid w:val="00034620"/>
    <w:rsid w:val="00034AE4"/>
    <w:rsid w:val="00034F52"/>
    <w:rsid w:val="0003562F"/>
    <w:rsid w:val="00035995"/>
    <w:rsid w:val="00035CC2"/>
    <w:rsid w:val="00035D8E"/>
    <w:rsid w:val="0003695B"/>
    <w:rsid w:val="00036E5A"/>
    <w:rsid w:val="00037BF1"/>
    <w:rsid w:val="0004005B"/>
    <w:rsid w:val="00040935"/>
    <w:rsid w:val="00041322"/>
    <w:rsid w:val="000425F8"/>
    <w:rsid w:val="000435B2"/>
    <w:rsid w:val="000440CD"/>
    <w:rsid w:val="000459FD"/>
    <w:rsid w:val="00045B6B"/>
    <w:rsid w:val="000466FF"/>
    <w:rsid w:val="000467C0"/>
    <w:rsid w:val="000469C7"/>
    <w:rsid w:val="00046B4C"/>
    <w:rsid w:val="0004735D"/>
    <w:rsid w:val="0004739D"/>
    <w:rsid w:val="00047C6F"/>
    <w:rsid w:val="000512D9"/>
    <w:rsid w:val="00051525"/>
    <w:rsid w:val="000525CC"/>
    <w:rsid w:val="00053361"/>
    <w:rsid w:val="00054750"/>
    <w:rsid w:val="00054B08"/>
    <w:rsid w:val="00056414"/>
    <w:rsid w:val="00056F1B"/>
    <w:rsid w:val="00057D4E"/>
    <w:rsid w:val="00057ECF"/>
    <w:rsid w:val="0006045F"/>
    <w:rsid w:val="0006250A"/>
    <w:rsid w:val="0006269D"/>
    <w:rsid w:val="0006309E"/>
    <w:rsid w:val="000633EF"/>
    <w:rsid w:val="00063E88"/>
    <w:rsid w:val="00066559"/>
    <w:rsid w:val="00067E74"/>
    <w:rsid w:val="00070537"/>
    <w:rsid w:val="000707BE"/>
    <w:rsid w:val="000711CD"/>
    <w:rsid w:val="00071A7F"/>
    <w:rsid w:val="0007218F"/>
    <w:rsid w:val="000737DA"/>
    <w:rsid w:val="00073801"/>
    <w:rsid w:val="000738E7"/>
    <w:rsid w:val="000739D1"/>
    <w:rsid w:val="000749C4"/>
    <w:rsid w:val="00075906"/>
    <w:rsid w:val="00076594"/>
    <w:rsid w:val="000766AD"/>
    <w:rsid w:val="00076819"/>
    <w:rsid w:val="000770EC"/>
    <w:rsid w:val="0007711D"/>
    <w:rsid w:val="0008012B"/>
    <w:rsid w:val="00080203"/>
    <w:rsid w:val="00080754"/>
    <w:rsid w:val="00080DC9"/>
    <w:rsid w:val="00081905"/>
    <w:rsid w:val="000823FC"/>
    <w:rsid w:val="000829B4"/>
    <w:rsid w:val="00082C2D"/>
    <w:rsid w:val="00082FEC"/>
    <w:rsid w:val="000832EE"/>
    <w:rsid w:val="00083393"/>
    <w:rsid w:val="0008352A"/>
    <w:rsid w:val="00084070"/>
    <w:rsid w:val="0008460D"/>
    <w:rsid w:val="00084B8F"/>
    <w:rsid w:val="00084BDB"/>
    <w:rsid w:val="00085E54"/>
    <w:rsid w:val="00086119"/>
    <w:rsid w:val="00087A4A"/>
    <w:rsid w:val="00090141"/>
    <w:rsid w:val="0009122D"/>
    <w:rsid w:val="000912D8"/>
    <w:rsid w:val="000916B5"/>
    <w:rsid w:val="000930D9"/>
    <w:rsid w:val="0009357E"/>
    <w:rsid w:val="0009385C"/>
    <w:rsid w:val="00093BD8"/>
    <w:rsid w:val="00093CFB"/>
    <w:rsid w:val="00094CD2"/>
    <w:rsid w:val="00095549"/>
    <w:rsid w:val="0009554F"/>
    <w:rsid w:val="000956B0"/>
    <w:rsid w:val="000960F4"/>
    <w:rsid w:val="00096B4D"/>
    <w:rsid w:val="00096C63"/>
    <w:rsid w:val="00096D21"/>
    <w:rsid w:val="000972FF"/>
    <w:rsid w:val="00097323"/>
    <w:rsid w:val="000974DA"/>
    <w:rsid w:val="00097534"/>
    <w:rsid w:val="0009785A"/>
    <w:rsid w:val="000A00E0"/>
    <w:rsid w:val="000A01E8"/>
    <w:rsid w:val="000A09F3"/>
    <w:rsid w:val="000A142D"/>
    <w:rsid w:val="000A180C"/>
    <w:rsid w:val="000A1D00"/>
    <w:rsid w:val="000A205A"/>
    <w:rsid w:val="000A22E7"/>
    <w:rsid w:val="000A24D0"/>
    <w:rsid w:val="000A28EC"/>
    <w:rsid w:val="000A2FCC"/>
    <w:rsid w:val="000A325F"/>
    <w:rsid w:val="000A41DF"/>
    <w:rsid w:val="000A43CC"/>
    <w:rsid w:val="000A5409"/>
    <w:rsid w:val="000A5BBB"/>
    <w:rsid w:val="000A5D88"/>
    <w:rsid w:val="000A63A2"/>
    <w:rsid w:val="000A6E38"/>
    <w:rsid w:val="000A78F9"/>
    <w:rsid w:val="000A7CC2"/>
    <w:rsid w:val="000B00C6"/>
    <w:rsid w:val="000B05F0"/>
    <w:rsid w:val="000B2323"/>
    <w:rsid w:val="000B30A6"/>
    <w:rsid w:val="000B3431"/>
    <w:rsid w:val="000B37D8"/>
    <w:rsid w:val="000B4AA6"/>
    <w:rsid w:val="000B4C1A"/>
    <w:rsid w:val="000B51E8"/>
    <w:rsid w:val="000B5485"/>
    <w:rsid w:val="000B5E1B"/>
    <w:rsid w:val="000B5FCB"/>
    <w:rsid w:val="000B6146"/>
    <w:rsid w:val="000B62BE"/>
    <w:rsid w:val="000B71C4"/>
    <w:rsid w:val="000B72F8"/>
    <w:rsid w:val="000B7343"/>
    <w:rsid w:val="000C17DE"/>
    <w:rsid w:val="000C1BB8"/>
    <w:rsid w:val="000C1C52"/>
    <w:rsid w:val="000C205C"/>
    <w:rsid w:val="000C22CF"/>
    <w:rsid w:val="000C3065"/>
    <w:rsid w:val="000C33F9"/>
    <w:rsid w:val="000C3E9B"/>
    <w:rsid w:val="000C4383"/>
    <w:rsid w:val="000C4F84"/>
    <w:rsid w:val="000C55EE"/>
    <w:rsid w:val="000C5FDA"/>
    <w:rsid w:val="000C62D0"/>
    <w:rsid w:val="000C7034"/>
    <w:rsid w:val="000C7BF3"/>
    <w:rsid w:val="000D096A"/>
    <w:rsid w:val="000D0D4B"/>
    <w:rsid w:val="000D17DD"/>
    <w:rsid w:val="000D1C23"/>
    <w:rsid w:val="000D39E8"/>
    <w:rsid w:val="000D3E36"/>
    <w:rsid w:val="000D450D"/>
    <w:rsid w:val="000D5255"/>
    <w:rsid w:val="000D56E5"/>
    <w:rsid w:val="000D61E2"/>
    <w:rsid w:val="000D7E6A"/>
    <w:rsid w:val="000E030A"/>
    <w:rsid w:val="000E0573"/>
    <w:rsid w:val="000E08F0"/>
    <w:rsid w:val="000E093A"/>
    <w:rsid w:val="000E0AF8"/>
    <w:rsid w:val="000E16FA"/>
    <w:rsid w:val="000E1E8F"/>
    <w:rsid w:val="000E2646"/>
    <w:rsid w:val="000E2D62"/>
    <w:rsid w:val="000E31D1"/>
    <w:rsid w:val="000E4361"/>
    <w:rsid w:val="000E4B75"/>
    <w:rsid w:val="000E5738"/>
    <w:rsid w:val="000E607B"/>
    <w:rsid w:val="000E7DD5"/>
    <w:rsid w:val="000F017F"/>
    <w:rsid w:val="000F073D"/>
    <w:rsid w:val="000F0903"/>
    <w:rsid w:val="000F10DA"/>
    <w:rsid w:val="000F142A"/>
    <w:rsid w:val="000F1690"/>
    <w:rsid w:val="000F170C"/>
    <w:rsid w:val="000F1BD1"/>
    <w:rsid w:val="000F2C05"/>
    <w:rsid w:val="000F3306"/>
    <w:rsid w:val="000F44F4"/>
    <w:rsid w:val="000F5E30"/>
    <w:rsid w:val="000F6093"/>
    <w:rsid w:val="000F6366"/>
    <w:rsid w:val="000F6826"/>
    <w:rsid w:val="000F6C0E"/>
    <w:rsid w:val="000F7E0B"/>
    <w:rsid w:val="001005CF"/>
    <w:rsid w:val="0010071F"/>
    <w:rsid w:val="00100CC6"/>
    <w:rsid w:val="001013FC"/>
    <w:rsid w:val="00101ABF"/>
    <w:rsid w:val="001023CC"/>
    <w:rsid w:val="001035CD"/>
    <w:rsid w:val="00104C59"/>
    <w:rsid w:val="00105260"/>
    <w:rsid w:val="0010564C"/>
    <w:rsid w:val="001058A6"/>
    <w:rsid w:val="00105958"/>
    <w:rsid w:val="00105D30"/>
    <w:rsid w:val="00106CA9"/>
    <w:rsid w:val="001101D7"/>
    <w:rsid w:val="0011054B"/>
    <w:rsid w:val="00110D0D"/>
    <w:rsid w:val="00111237"/>
    <w:rsid w:val="00111861"/>
    <w:rsid w:val="00111A48"/>
    <w:rsid w:val="00111D0E"/>
    <w:rsid w:val="00111D70"/>
    <w:rsid w:val="0011230C"/>
    <w:rsid w:val="00115226"/>
    <w:rsid w:val="00115812"/>
    <w:rsid w:val="00116A3A"/>
    <w:rsid w:val="00116E2E"/>
    <w:rsid w:val="00117714"/>
    <w:rsid w:val="00120D04"/>
    <w:rsid w:val="001214E8"/>
    <w:rsid w:val="00121731"/>
    <w:rsid w:val="00123067"/>
    <w:rsid w:val="00123367"/>
    <w:rsid w:val="001250EF"/>
    <w:rsid w:val="00125923"/>
    <w:rsid w:val="00126344"/>
    <w:rsid w:val="00130CD7"/>
    <w:rsid w:val="00131028"/>
    <w:rsid w:val="00132460"/>
    <w:rsid w:val="0013267D"/>
    <w:rsid w:val="00132B13"/>
    <w:rsid w:val="001334F4"/>
    <w:rsid w:val="00134A32"/>
    <w:rsid w:val="00134C15"/>
    <w:rsid w:val="001355D1"/>
    <w:rsid w:val="00135CF2"/>
    <w:rsid w:val="00137356"/>
    <w:rsid w:val="00137729"/>
    <w:rsid w:val="00137CA9"/>
    <w:rsid w:val="00140373"/>
    <w:rsid w:val="0014106E"/>
    <w:rsid w:val="00142A94"/>
    <w:rsid w:val="00142F05"/>
    <w:rsid w:val="00143696"/>
    <w:rsid w:val="00143BA2"/>
    <w:rsid w:val="001440BA"/>
    <w:rsid w:val="00144326"/>
    <w:rsid w:val="0014434C"/>
    <w:rsid w:val="00144822"/>
    <w:rsid w:val="00144B7D"/>
    <w:rsid w:val="00145D92"/>
    <w:rsid w:val="00146012"/>
    <w:rsid w:val="00146621"/>
    <w:rsid w:val="00146632"/>
    <w:rsid w:val="001473CC"/>
    <w:rsid w:val="00147576"/>
    <w:rsid w:val="00147A54"/>
    <w:rsid w:val="00147D82"/>
    <w:rsid w:val="001518B7"/>
    <w:rsid w:val="00151F57"/>
    <w:rsid w:val="0015233F"/>
    <w:rsid w:val="001530B4"/>
    <w:rsid w:val="00153565"/>
    <w:rsid w:val="00154517"/>
    <w:rsid w:val="00154685"/>
    <w:rsid w:val="001546F0"/>
    <w:rsid w:val="00154740"/>
    <w:rsid w:val="0015564D"/>
    <w:rsid w:val="001560E1"/>
    <w:rsid w:val="00156F5B"/>
    <w:rsid w:val="0016013D"/>
    <w:rsid w:val="001601D1"/>
    <w:rsid w:val="00160562"/>
    <w:rsid w:val="001611AA"/>
    <w:rsid w:val="00161270"/>
    <w:rsid w:val="001620D6"/>
    <w:rsid w:val="00162A63"/>
    <w:rsid w:val="00162B37"/>
    <w:rsid w:val="00163066"/>
    <w:rsid w:val="00163A0A"/>
    <w:rsid w:val="00163AD7"/>
    <w:rsid w:val="001648F1"/>
    <w:rsid w:val="00164EA9"/>
    <w:rsid w:val="001650CC"/>
    <w:rsid w:val="00166A41"/>
    <w:rsid w:val="00166C7C"/>
    <w:rsid w:val="001712D7"/>
    <w:rsid w:val="001719E9"/>
    <w:rsid w:val="00172289"/>
    <w:rsid w:val="00172AF9"/>
    <w:rsid w:val="0017355F"/>
    <w:rsid w:val="001735A6"/>
    <w:rsid w:val="00173F84"/>
    <w:rsid w:val="00174916"/>
    <w:rsid w:val="00175B93"/>
    <w:rsid w:val="00175C91"/>
    <w:rsid w:val="00175CBC"/>
    <w:rsid w:val="0017684F"/>
    <w:rsid w:val="00180753"/>
    <w:rsid w:val="00180AC0"/>
    <w:rsid w:val="00181E95"/>
    <w:rsid w:val="00182A22"/>
    <w:rsid w:val="0018355A"/>
    <w:rsid w:val="00185057"/>
    <w:rsid w:val="0018548A"/>
    <w:rsid w:val="001856F1"/>
    <w:rsid w:val="00185CC1"/>
    <w:rsid w:val="001861C5"/>
    <w:rsid w:val="00186259"/>
    <w:rsid w:val="0018636A"/>
    <w:rsid w:val="0019007A"/>
    <w:rsid w:val="001919CB"/>
    <w:rsid w:val="001924B7"/>
    <w:rsid w:val="001927F0"/>
    <w:rsid w:val="00192876"/>
    <w:rsid w:val="001936C6"/>
    <w:rsid w:val="00194DBE"/>
    <w:rsid w:val="00196B64"/>
    <w:rsid w:val="00197D3A"/>
    <w:rsid w:val="001A04E4"/>
    <w:rsid w:val="001A08BA"/>
    <w:rsid w:val="001A1ABA"/>
    <w:rsid w:val="001A1B37"/>
    <w:rsid w:val="001A2288"/>
    <w:rsid w:val="001A23B8"/>
    <w:rsid w:val="001A2865"/>
    <w:rsid w:val="001A2E3C"/>
    <w:rsid w:val="001A303A"/>
    <w:rsid w:val="001A3F31"/>
    <w:rsid w:val="001A4476"/>
    <w:rsid w:val="001A49DB"/>
    <w:rsid w:val="001A5108"/>
    <w:rsid w:val="001A5ADD"/>
    <w:rsid w:val="001A63DD"/>
    <w:rsid w:val="001A68E6"/>
    <w:rsid w:val="001A6BBE"/>
    <w:rsid w:val="001A6E73"/>
    <w:rsid w:val="001A7521"/>
    <w:rsid w:val="001A7615"/>
    <w:rsid w:val="001A7ABA"/>
    <w:rsid w:val="001A7E5E"/>
    <w:rsid w:val="001B0064"/>
    <w:rsid w:val="001B0293"/>
    <w:rsid w:val="001B073B"/>
    <w:rsid w:val="001B07EB"/>
    <w:rsid w:val="001B1793"/>
    <w:rsid w:val="001B1E52"/>
    <w:rsid w:val="001B297A"/>
    <w:rsid w:val="001B32B7"/>
    <w:rsid w:val="001B339B"/>
    <w:rsid w:val="001B3A3C"/>
    <w:rsid w:val="001B47B1"/>
    <w:rsid w:val="001B534B"/>
    <w:rsid w:val="001B5B52"/>
    <w:rsid w:val="001B738A"/>
    <w:rsid w:val="001C0B60"/>
    <w:rsid w:val="001C1A9C"/>
    <w:rsid w:val="001C1D38"/>
    <w:rsid w:val="001C29CA"/>
    <w:rsid w:val="001C389C"/>
    <w:rsid w:val="001C38E7"/>
    <w:rsid w:val="001C47F0"/>
    <w:rsid w:val="001C4EDE"/>
    <w:rsid w:val="001C6437"/>
    <w:rsid w:val="001C654B"/>
    <w:rsid w:val="001C74C7"/>
    <w:rsid w:val="001C79C3"/>
    <w:rsid w:val="001C7DA2"/>
    <w:rsid w:val="001D030C"/>
    <w:rsid w:val="001D0613"/>
    <w:rsid w:val="001D0C8D"/>
    <w:rsid w:val="001D0D00"/>
    <w:rsid w:val="001D105A"/>
    <w:rsid w:val="001D1944"/>
    <w:rsid w:val="001D1B28"/>
    <w:rsid w:val="001D1C85"/>
    <w:rsid w:val="001D5190"/>
    <w:rsid w:val="001D519F"/>
    <w:rsid w:val="001D6468"/>
    <w:rsid w:val="001D6512"/>
    <w:rsid w:val="001D6663"/>
    <w:rsid w:val="001D781E"/>
    <w:rsid w:val="001E03DA"/>
    <w:rsid w:val="001E0424"/>
    <w:rsid w:val="001E05C6"/>
    <w:rsid w:val="001E0EEF"/>
    <w:rsid w:val="001E24DB"/>
    <w:rsid w:val="001E2A07"/>
    <w:rsid w:val="001E2AEE"/>
    <w:rsid w:val="001E2B9A"/>
    <w:rsid w:val="001E347E"/>
    <w:rsid w:val="001E3845"/>
    <w:rsid w:val="001E395F"/>
    <w:rsid w:val="001E3FAA"/>
    <w:rsid w:val="001E4193"/>
    <w:rsid w:val="001E57BA"/>
    <w:rsid w:val="001E5ACA"/>
    <w:rsid w:val="001E5DED"/>
    <w:rsid w:val="001E5FBA"/>
    <w:rsid w:val="001E6319"/>
    <w:rsid w:val="001E67FE"/>
    <w:rsid w:val="001E70A5"/>
    <w:rsid w:val="001E7203"/>
    <w:rsid w:val="001E7949"/>
    <w:rsid w:val="001F0365"/>
    <w:rsid w:val="001F09AB"/>
    <w:rsid w:val="001F0B6E"/>
    <w:rsid w:val="001F12AA"/>
    <w:rsid w:val="001F12C3"/>
    <w:rsid w:val="001F18C5"/>
    <w:rsid w:val="001F2BF7"/>
    <w:rsid w:val="001F2E06"/>
    <w:rsid w:val="001F3309"/>
    <w:rsid w:val="001F3654"/>
    <w:rsid w:val="001F3AF8"/>
    <w:rsid w:val="001F3D84"/>
    <w:rsid w:val="001F49E1"/>
    <w:rsid w:val="001F63DD"/>
    <w:rsid w:val="001F6475"/>
    <w:rsid w:val="001F6A28"/>
    <w:rsid w:val="0020025C"/>
    <w:rsid w:val="00200BE2"/>
    <w:rsid w:val="00200F70"/>
    <w:rsid w:val="00202640"/>
    <w:rsid w:val="002028D4"/>
    <w:rsid w:val="00202A4E"/>
    <w:rsid w:val="00202AA7"/>
    <w:rsid w:val="00203CEA"/>
    <w:rsid w:val="002042F2"/>
    <w:rsid w:val="00205839"/>
    <w:rsid w:val="00205AEA"/>
    <w:rsid w:val="002069C9"/>
    <w:rsid w:val="00207046"/>
    <w:rsid w:val="0020752E"/>
    <w:rsid w:val="00207CC2"/>
    <w:rsid w:val="002107BC"/>
    <w:rsid w:val="002108DD"/>
    <w:rsid w:val="002117C2"/>
    <w:rsid w:val="00211BE3"/>
    <w:rsid w:val="00212F5C"/>
    <w:rsid w:val="00213538"/>
    <w:rsid w:val="00213F8C"/>
    <w:rsid w:val="00214272"/>
    <w:rsid w:val="00214576"/>
    <w:rsid w:val="00214E06"/>
    <w:rsid w:val="0021528E"/>
    <w:rsid w:val="002152FA"/>
    <w:rsid w:val="00215695"/>
    <w:rsid w:val="00215802"/>
    <w:rsid w:val="00215A53"/>
    <w:rsid w:val="00215FF6"/>
    <w:rsid w:val="00217188"/>
    <w:rsid w:val="00217F85"/>
    <w:rsid w:val="002200B7"/>
    <w:rsid w:val="002208D5"/>
    <w:rsid w:val="002209B0"/>
    <w:rsid w:val="00221039"/>
    <w:rsid w:val="0022157E"/>
    <w:rsid w:val="00221E53"/>
    <w:rsid w:val="00222F57"/>
    <w:rsid w:val="00223055"/>
    <w:rsid w:val="00223338"/>
    <w:rsid w:val="00223733"/>
    <w:rsid w:val="00223E75"/>
    <w:rsid w:val="00223FAD"/>
    <w:rsid w:val="00224627"/>
    <w:rsid w:val="00224ECC"/>
    <w:rsid w:val="002254F5"/>
    <w:rsid w:val="0022580D"/>
    <w:rsid w:val="00226BFA"/>
    <w:rsid w:val="0022709D"/>
    <w:rsid w:val="00231A5C"/>
    <w:rsid w:val="002323BE"/>
    <w:rsid w:val="00232826"/>
    <w:rsid w:val="00232922"/>
    <w:rsid w:val="00232D83"/>
    <w:rsid w:val="002339A6"/>
    <w:rsid w:val="00233A7D"/>
    <w:rsid w:val="00233BAA"/>
    <w:rsid w:val="00234618"/>
    <w:rsid w:val="00234835"/>
    <w:rsid w:val="00234E5A"/>
    <w:rsid w:val="00235BD0"/>
    <w:rsid w:val="0023663B"/>
    <w:rsid w:val="00236940"/>
    <w:rsid w:val="002373B8"/>
    <w:rsid w:val="002379F6"/>
    <w:rsid w:val="00237A6B"/>
    <w:rsid w:val="002415AD"/>
    <w:rsid w:val="002418C1"/>
    <w:rsid w:val="00241EAE"/>
    <w:rsid w:val="00241EC5"/>
    <w:rsid w:val="002428FF"/>
    <w:rsid w:val="00242D3B"/>
    <w:rsid w:val="00243896"/>
    <w:rsid w:val="00243A97"/>
    <w:rsid w:val="002440C6"/>
    <w:rsid w:val="00244914"/>
    <w:rsid w:val="002452EE"/>
    <w:rsid w:val="0024740D"/>
    <w:rsid w:val="00247C67"/>
    <w:rsid w:val="00250108"/>
    <w:rsid w:val="00250704"/>
    <w:rsid w:val="002522C7"/>
    <w:rsid w:val="00252B5D"/>
    <w:rsid w:val="0025784F"/>
    <w:rsid w:val="00257E39"/>
    <w:rsid w:val="0026122E"/>
    <w:rsid w:val="002614DA"/>
    <w:rsid w:val="00261A48"/>
    <w:rsid w:val="00261E3D"/>
    <w:rsid w:val="00263C91"/>
    <w:rsid w:val="0026576E"/>
    <w:rsid w:val="00267A69"/>
    <w:rsid w:val="0027030B"/>
    <w:rsid w:val="0027048B"/>
    <w:rsid w:val="00270604"/>
    <w:rsid w:val="00270AAD"/>
    <w:rsid w:val="00270D93"/>
    <w:rsid w:val="00270DD3"/>
    <w:rsid w:val="002713FE"/>
    <w:rsid w:val="00271A74"/>
    <w:rsid w:val="00272373"/>
    <w:rsid w:val="00274517"/>
    <w:rsid w:val="0027584C"/>
    <w:rsid w:val="00275C80"/>
    <w:rsid w:val="00276A7B"/>
    <w:rsid w:val="00276C85"/>
    <w:rsid w:val="00277353"/>
    <w:rsid w:val="00277B12"/>
    <w:rsid w:val="00277D90"/>
    <w:rsid w:val="00280060"/>
    <w:rsid w:val="002809F4"/>
    <w:rsid w:val="002809FB"/>
    <w:rsid w:val="00280E52"/>
    <w:rsid w:val="00283112"/>
    <w:rsid w:val="00283875"/>
    <w:rsid w:val="00283AE5"/>
    <w:rsid w:val="0028428F"/>
    <w:rsid w:val="002844B9"/>
    <w:rsid w:val="002846A3"/>
    <w:rsid w:val="00284718"/>
    <w:rsid w:val="00284C70"/>
    <w:rsid w:val="00285FCE"/>
    <w:rsid w:val="002862D6"/>
    <w:rsid w:val="00286B24"/>
    <w:rsid w:val="002876A5"/>
    <w:rsid w:val="00287CA6"/>
    <w:rsid w:val="00287DA2"/>
    <w:rsid w:val="0029004A"/>
    <w:rsid w:val="002905BA"/>
    <w:rsid w:val="002911B2"/>
    <w:rsid w:val="00292B09"/>
    <w:rsid w:val="00292D94"/>
    <w:rsid w:val="00294C40"/>
    <w:rsid w:val="002958E7"/>
    <w:rsid w:val="002961E0"/>
    <w:rsid w:val="00297C29"/>
    <w:rsid w:val="00297EC8"/>
    <w:rsid w:val="002A0401"/>
    <w:rsid w:val="002A0ABC"/>
    <w:rsid w:val="002A0DB5"/>
    <w:rsid w:val="002A178D"/>
    <w:rsid w:val="002A1FD2"/>
    <w:rsid w:val="002A3598"/>
    <w:rsid w:val="002A3784"/>
    <w:rsid w:val="002A43FC"/>
    <w:rsid w:val="002A519F"/>
    <w:rsid w:val="002A52EF"/>
    <w:rsid w:val="002A5F30"/>
    <w:rsid w:val="002A60D3"/>
    <w:rsid w:val="002A7630"/>
    <w:rsid w:val="002B00C2"/>
    <w:rsid w:val="002B02F6"/>
    <w:rsid w:val="002B16AA"/>
    <w:rsid w:val="002B42DB"/>
    <w:rsid w:val="002B4728"/>
    <w:rsid w:val="002B4EC6"/>
    <w:rsid w:val="002B593C"/>
    <w:rsid w:val="002B7541"/>
    <w:rsid w:val="002C0559"/>
    <w:rsid w:val="002C18D9"/>
    <w:rsid w:val="002C20CB"/>
    <w:rsid w:val="002C228B"/>
    <w:rsid w:val="002C31AB"/>
    <w:rsid w:val="002C35A0"/>
    <w:rsid w:val="002C3967"/>
    <w:rsid w:val="002C3C60"/>
    <w:rsid w:val="002C3CE8"/>
    <w:rsid w:val="002C3D32"/>
    <w:rsid w:val="002C435F"/>
    <w:rsid w:val="002C462C"/>
    <w:rsid w:val="002C4C1C"/>
    <w:rsid w:val="002C50F4"/>
    <w:rsid w:val="002C5867"/>
    <w:rsid w:val="002C5928"/>
    <w:rsid w:val="002C64D6"/>
    <w:rsid w:val="002C7689"/>
    <w:rsid w:val="002C7BFD"/>
    <w:rsid w:val="002D010A"/>
    <w:rsid w:val="002D01E8"/>
    <w:rsid w:val="002D0AD5"/>
    <w:rsid w:val="002D0B8F"/>
    <w:rsid w:val="002D2286"/>
    <w:rsid w:val="002D2902"/>
    <w:rsid w:val="002D3541"/>
    <w:rsid w:val="002D3A27"/>
    <w:rsid w:val="002D3CF6"/>
    <w:rsid w:val="002D3F5A"/>
    <w:rsid w:val="002D4701"/>
    <w:rsid w:val="002D4B3B"/>
    <w:rsid w:val="002D569C"/>
    <w:rsid w:val="002D5896"/>
    <w:rsid w:val="002D5E2C"/>
    <w:rsid w:val="002D71E9"/>
    <w:rsid w:val="002D73A8"/>
    <w:rsid w:val="002D75C9"/>
    <w:rsid w:val="002E0605"/>
    <w:rsid w:val="002E0B77"/>
    <w:rsid w:val="002E1709"/>
    <w:rsid w:val="002E21ED"/>
    <w:rsid w:val="002E32C6"/>
    <w:rsid w:val="002E38AE"/>
    <w:rsid w:val="002E3D6C"/>
    <w:rsid w:val="002E4C29"/>
    <w:rsid w:val="002E556B"/>
    <w:rsid w:val="002E567A"/>
    <w:rsid w:val="002E6910"/>
    <w:rsid w:val="002E7210"/>
    <w:rsid w:val="002E78E0"/>
    <w:rsid w:val="002E7EF3"/>
    <w:rsid w:val="002F0362"/>
    <w:rsid w:val="002F04E6"/>
    <w:rsid w:val="002F079C"/>
    <w:rsid w:val="002F0C42"/>
    <w:rsid w:val="002F0EB5"/>
    <w:rsid w:val="002F1082"/>
    <w:rsid w:val="002F1113"/>
    <w:rsid w:val="002F1428"/>
    <w:rsid w:val="002F21D3"/>
    <w:rsid w:val="002F2227"/>
    <w:rsid w:val="002F31B8"/>
    <w:rsid w:val="002F31EB"/>
    <w:rsid w:val="002F3D56"/>
    <w:rsid w:val="002F41FF"/>
    <w:rsid w:val="002F421F"/>
    <w:rsid w:val="002F4B43"/>
    <w:rsid w:val="002F510E"/>
    <w:rsid w:val="002F5216"/>
    <w:rsid w:val="002F5529"/>
    <w:rsid w:val="002F574A"/>
    <w:rsid w:val="002F585F"/>
    <w:rsid w:val="002F5A8F"/>
    <w:rsid w:val="002F6929"/>
    <w:rsid w:val="002F6E0D"/>
    <w:rsid w:val="002F77B0"/>
    <w:rsid w:val="003001ED"/>
    <w:rsid w:val="00300232"/>
    <w:rsid w:val="00300BBE"/>
    <w:rsid w:val="00300CA9"/>
    <w:rsid w:val="003013EF"/>
    <w:rsid w:val="003017C1"/>
    <w:rsid w:val="00301AA3"/>
    <w:rsid w:val="00301B42"/>
    <w:rsid w:val="00301E91"/>
    <w:rsid w:val="003021CD"/>
    <w:rsid w:val="0030285E"/>
    <w:rsid w:val="003031CA"/>
    <w:rsid w:val="00303E89"/>
    <w:rsid w:val="003048C5"/>
    <w:rsid w:val="00304AAC"/>
    <w:rsid w:val="00304F71"/>
    <w:rsid w:val="003066CE"/>
    <w:rsid w:val="003108DC"/>
    <w:rsid w:val="0031180A"/>
    <w:rsid w:val="0031199E"/>
    <w:rsid w:val="00312D11"/>
    <w:rsid w:val="00313E1A"/>
    <w:rsid w:val="003140DC"/>
    <w:rsid w:val="00314257"/>
    <w:rsid w:val="00315D51"/>
    <w:rsid w:val="003160D7"/>
    <w:rsid w:val="003163B5"/>
    <w:rsid w:val="0031672A"/>
    <w:rsid w:val="00317160"/>
    <w:rsid w:val="00317FDC"/>
    <w:rsid w:val="00322E51"/>
    <w:rsid w:val="00322EC2"/>
    <w:rsid w:val="00323679"/>
    <w:rsid w:val="0032373A"/>
    <w:rsid w:val="0032428A"/>
    <w:rsid w:val="00325A6C"/>
    <w:rsid w:val="003273EB"/>
    <w:rsid w:val="00327B47"/>
    <w:rsid w:val="003300B1"/>
    <w:rsid w:val="0033034E"/>
    <w:rsid w:val="0033064A"/>
    <w:rsid w:val="0033159E"/>
    <w:rsid w:val="00332324"/>
    <w:rsid w:val="00332570"/>
    <w:rsid w:val="00332739"/>
    <w:rsid w:val="00332AF8"/>
    <w:rsid w:val="003340E6"/>
    <w:rsid w:val="00334483"/>
    <w:rsid w:val="00334EED"/>
    <w:rsid w:val="0033508A"/>
    <w:rsid w:val="003354AD"/>
    <w:rsid w:val="003359C8"/>
    <w:rsid w:val="00335B39"/>
    <w:rsid w:val="00335EC0"/>
    <w:rsid w:val="00336AC1"/>
    <w:rsid w:val="0033721A"/>
    <w:rsid w:val="003374E2"/>
    <w:rsid w:val="00337DF1"/>
    <w:rsid w:val="00337FA5"/>
    <w:rsid w:val="0034171A"/>
    <w:rsid w:val="00341E04"/>
    <w:rsid w:val="00342866"/>
    <w:rsid w:val="0034287C"/>
    <w:rsid w:val="0034380C"/>
    <w:rsid w:val="00343B52"/>
    <w:rsid w:val="00343F23"/>
    <w:rsid w:val="00344286"/>
    <w:rsid w:val="003456C4"/>
    <w:rsid w:val="003458C7"/>
    <w:rsid w:val="00347CF1"/>
    <w:rsid w:val="00350185"/>
    <w:rsid w:val="00350DD0"/>
    <w:rsid w:val="00352631"/>
    <w:rsid w:val="00352BF5"/>
    <w:rsid w:val="00352CE0"/>
    <w:rsid w:val="00353CC7"/>
    <w:rsid w:val="003541D6"/>
    <w:rsid w:val="0035450D"/>
    <w:rsid w:val="00354B23"/>
    <w:rsid w:val="00354FEC"/>
    <w:rsid w:val="00355702"/>
    <w:rsid w:val="00355E44"/>
    <w:rsid w:val="00355EA4"/>
    <w:rsid w:val="00356156"/>
    <w:rsid w:val="003561CB"/>
    <w:rsid w:val="003569DF"/>
    <w:rsid w:val="0036009A"/>
    <w:rsid w:val="00360491"/>
    <w:rsid w:val="00360905"/>
    <w:rsid w:val="00361532"/>
    <w:rsid w:val="0036188E"/>
    <w:rsid w:val="00361E91"/>
    <w:rsid w:val="003632B4"/>
    <w:rsid w:val="00363D75"/>
    <w:rsid w:val="00363FF1"/>
    <w:rsid w:val="00365B3A"/>
    <w:rsid w:val="00366055"/>
    <w:rsid w:val="003677BA"/>
    <w:rsid w:val="00367DF3"/>
    <w:rsid w:val="0037052E"/>
    <w:rsid w:val="003719DC"/>
    <w:rsid w:val="00372127"/>
    <w:rsid w:val="00373BB3"/>
    <w:rsid w:val="00374304"/>
    <w:rsid w:val="00374A77"/>
    <w:rsid w:val="00374BBB"/>
    <w:rsid w:val="00374CF5"/>
    <w:rsid w:val="003751A9"/>
    <w:rsid w:val="00375680"/>
    <w:rsid w:val="0037586B"/>
    <w:rsid w:val="00375A09"/>
    <w:rsid w:val="00375D27"/>
    <w:rsid w:val="00375E37"/>
    <w:rsid w:val="00376591"/>
    <w:rsid w:val="00376A7A"/>
    <w:rsid w:val="00376FE1"/>
    <w:rsid w:val="00377BD5"/>
    <w:rsid w:val="00380075"/>
    <w:rsid w:val="003804BF"/>
    <w:rsid w:val="00380CB6"/>
    <w:rsid w:val="003820F3"/>
    <w:rsid w:val="003827B5"/>
    <w:rsid w:val="00382AE4"/>
    <w:rsid w:val="0038369E"/>
    <w:rsid w:val="00383B97"/>
    <w:rsid w:val="00384B6D"/>
    <w:rsid w:val="003850AD"/>
    <w:rsid w:val="00385AFA"/>
    <w:rsid w:val="00386A98"/>
    <w:rsid w:val="003871ED"/>
    <w:rsid w:val="00387747"/>
    <w:rsid w:val="003904B7"/>
    <w:rsid w:val="00391B0C"/>
    <w:rsid w:val="00392C71"/>
    <w:rsid w:val="0039316F"/>
    <w:rsid w:val="00393A9F"/>
    <w:rsid w:val="00393BFB"/>
    <w:rsid w:val="00394052"/>
    <w:rsid w:val="003945DE"/>
    <w:rsid w:val="0039780C"/>
    <w:rsid w:val="003A1353"/>
    <w:rsid w:val="003A1C28"/>
    <w:rsid w:val="003A295E"/>
    <w:rsid w:val="003A2ED9"/>
    <w:rsid w:val="003A38FE"/>
    <w:rsid w:val="003A47AB"/>
    <w:rsid w:val="003A4CFA"/>
    <w:rsid w:val="003A4E45"/>
    <w:rsid w:val="003A502D"/>
    <w:rsid w:val="003A66CC"/>
    <w:rsid w:val="003A6789"/>
    <w:rsid w:val="003B115C"/>
    <w:rsid w:val="003B1D38"/>
    <w:rsid w:val="003B211A"/>
    <w:rsid w:val="003B242C"/>
    <w:rsid w:val="003B25FE"/>
    <w:rsid w:val="003B2EA8"/>
    <w:rsid w:val="003B3E8B"/>
    <w:rsid w:val="003B3F9D"/>
    <w:rsid w:val="003B5183"/>
    <w:rsid w:val="003B55B4"/>
    <w:rsid w:val="003B55B6"/>
    <w:rsid w:val="003B6269"/>
    <w:rsid w:val="003B6274"/>
    <w:rsid w:val="003B7C91"/>
    <w:rsid w:val="003C13C1"/>
    <w:rsid w:val="003C208A"/>
    <w:rsid w:val="003C23BF"/>
    <w:rsid w:val="003C27E2"/>
    <w:rsid w:val="003C27F0"/>
    <w:rsid w:val="003C2847"/>
    <w:rsid w:val="003C2DA3"/>
    <w:rsid w:val="003C511B"/>
    <w:rsid w:val="003C5544"/>
    <w:rsid w:val="003C5870"/>
    <w:rsid w:val="003C5996"/>
    <w:rsid w:val="003C59B8"/>
    <w:rsid w:val="003C6855"/>
    <w:rsid w:val="003C6E85"/>
    <w:rsid w:val="003C6FAE"/>
    <w:rsid w:val="003D037F"/>
    <w:rsid w:val="003D042E"/>
    <w:rsid w:val="003D0A9A"/>
    <w:rsid w:val="003D0D2E"/>
    <w:rsid w:val="003D1E85"/>
    <w:rsid w:val="003D2FA1"/>
    <w:rsid w:val="003D35B3"/>
    <w:rsid w:val="003D3A32"/>
    <w:rsid w:val="003D3CF7"/>
    <w:rsid w:val="003D3E96"/>
    <w:rsid w:val="003D4272"/>
    <w:rsid w:val="003D49E7"/>
    <w:rsid w:val="003D63A6"/>
    <w:rsid w:val="003D784D"/>
    <w:rsid w:val="003E0E57"/>
    <w:rsid w:val="003E13A6"/>
    <w:rsid w:val="003E321F"/>
    <w:rsid w:val="003E344A"/>
    <w:rsid w:val="003E50DB"/>
    <w:rsid w:val="003E6488"/>
    <w:rsid w:val="003E6FFF"/>
    <w:rsid w:val="003E7982"/>
    <w:rsid w:val="003E7FE0"/>
    <w:rsid w:val="003F001F"/>
    <w:rsid w:val="003F024C"/>
    <w:rsid w:val="003F0AC9"/>
    <w:rsid w:val="003F0BD4"/>
    <w:rsid w:val="003F0E54"/>
    <w:rsid w:val="003F1069"/>
    <w:rsid w:val="003F1FF0"/>
    <w:rsid w:val="003F3CB2"/>
    <w:rsid w:val="003F4C7F"/>
    <w:rsid w:val="003F6334"/>
    <w:rsid w:val="003F66D1"/>
    <w:rsid w:val="00400433"/>
    <w:rsid w:val="0040159F"/>
    <w:rsid w:val="00401688"/>
    <w:rsid w:val="00401B3D"/>
    <w:rsid w:val="00401EAC"/>
    <w:rsid w:val="0040243B"/>
    <w:rsid w:val="0040263B"/>
    <w:rsid w:val="004043FA"/>
    <w:rsid w:val="00404E73"/>
    <w:rsid w:val="00405445"/>
    <w:rsid w:val="0040676E"/>
    <w:rsid w:val="00407A42"/>
    <w:rsid w:val="00410B56"/>
    <w:rsid w:val="004117F6"/>
    <w:rsid w:val="00411B85"/>
    <w:rsid w:val="00411FCA"/>
    <w:rsid w:val="00412455"/>
    <w:rsid w:val="0041246F"/>
    <w:rsid w:val="00412D34"/>
    <w:rsid w:val="00412E10"/>
    <w:rsid w:val="0041344C"/>
    <w:rsid w:val="00413658"/>
    <w:rsid w:val="0041382C"/>
    <w:rsid w:val="00413A20"/>
    <w:rsid w:val="004140F9"/>
    <w:rsid w:val="00414D21"/>
    <w:rsid w:val="00415764"/>
    <w:rsid w:val="00416367"/>
    <w:rsid w:val="00416722"/>
    <w:rsid w:val="00417011"/>
    <w:rsid w:val="0041759E"/>
    <w:rsid w:val="004204EB"/>
    <w:rsid w:val="004211A5"/>
    <w:rsid w:val="00421762"/>
    <w:rsid w:val="00421DC4"/>
    <w:rsid w:val="00421E0B"/>
    <w:rsid w:val="0042226D"/>
    <w:rsid w:val="0042244E"/>
    <w:rsid w:val="00422538"/>
    <w:rsid w:val="0042323E"/>
    <w:rsid w:val="00424047"/>
    <w:rsid w:val="0042411D"/>
    <w:rsid w:val="004245B3"/>
    <w:rsid w:val="00424894"/>
    <w:rsid w:val="00424E7D"/>
    <w:rsid w:val="00425B1B"/>
    <w:rsid w:val="00425DE8"/>
    <w:rsid w:val="0042635F"/>
    <w:rsid w:val="00427952"/>
    <w:rsid w:val="00427C97"/>
    <w:rsid w:val="00430699"/>
    <w:rsid w:val="00430C03"/>
    <w:rsid w:val="004312A8"/>
    <w:rsid w:val="0043226B"/>
    <w:rsid w:val="00432B41"/>
    <w:rsid w:val="00432F71"/>
    <w:rsid w:val="0043451B"/>
    <w:rsid w:val="00435303"/>
    <w:rsid w:val="0043563C"/>
    <w:rsid w:val="00435CAB"/>
    <w:rsid w:val="00436480"/>
    <w:rsid w:val="004364A9"/>
    <w:rsid w:val="00436DD0"/>
    <w:rsid w:val="00440DB4"/>
    <w:rsid w:val="004415BD"/>
    <w:rsid w:val="0044199D"/>
    <w:rsid w:val="00441FCE"/>
    <w:rsid w:val="00442566"/>
    <w:rsid w:val="00443447"/>
    <w:rsid w:val="00443801"/>
    <w:rsid w:val="004439C9"/>
    <w:rsid w:val="00443D1E"/>
    <w:rsid w:val="0044403E"/>
    <w:rsid w:val="004442AE"/>
    <w:rsid w:val="00444F72"/>
    <w:rsid w:val="00445C00"/>
    <w:rsid w:val="004460CD"/>
    <w:rsid w:val="004467F0"/>
    <w:rsid w:val="00446EBF"/>
    <w:rsid w:val="00447392"/>
    <w:rsid w:val="00447DF2"/>
    <w:rsid w:val="004508C1"/>
    <w:rsid w:val="00450FFB"/>
    <w:rsid w:val="004518C0"/>
    <w:rsid w:val="00451AE2"/>
    <w:rsid w:val="00451C3B"/>
    <w:rsid w:val="00452FC0"/>
    <w:rsid w:val="0045387A"/>
    <w:rsid w:val="00454929"/>
    <w:rsid w:val="00455ABC"/>
    <w:rsid w:val="00455DDE"/>
    <w:rsid w:val="004564AA"/>
    <w:rsid w:val="00457B4C"/>
    <w:rsid w:val="004609BB"/>
    <w:rsid w:val="00462433"/>
    <w:rsid w:val="00462B19"/>
    <w:rsid w:val="00464088"/>
    <w:rsid w:val="00464337"/>
    <w:rsid w:val="00465B20"/>
    <w:rsid w:val="00465C51"/>
    <w:rsid w:val="00466F99"/>
    <w:rsid w:val="004670A2"/>
    <w:rsid w:val="00467550"/>
    <w:rsid w:val="004675A1"/>
    <w:rsid w:val="00467F95"/>
    <w:rsid w:val="0047012D"/>
    <w:rsid w:val="004726B7"/>
    <w:rsid w:val="004735DF"/>
    <w:rsid w:val="00473D36"/>
    <w:rsid w:val="00474B9A"/>
    <w:rsid w:val="00474C27"/>
    <w:rsid w:val="00474E2B"/>
    <w:rsid w:val="00475A3E"/>
    <w:rsid w:val="00476C98"/>
    <w:rsid w:val="00477436"/>
    <w:rsid w:val="00477D4F"/>
    <w:rsid w:val="00477EAA"/>
    <w:rsid w:val="00477ED3"/>
    <w:rsid w:val="00480655"/>
    <w:rsid w:val="00480ED9"/>
    <w:rsid w:val="00480FA3"/>
    <w:rsid w:val="004815B9"/>
    <w:rsid w:val="00481D84"/>
    <w:rsid w:val="004844CC"/>
    <w:rsid w:val="00484530"/>
    <w:rsid w:val="004846CA"/>
    <w:rsid w:val="00484B4A"/>
    <w:rsid w:val="00484CB0"/>
    <w:rsid w:val="00485D0D"/>
    <w:rsid w:val="00486E4A"/>
    <w:rsid w:val="00487361"/>
    <w:rsid w:val="00490390"/>
    <w:rsid w:val="0049045C"/>
    <w:rsid w:val="0049145E"/>
    <w:rsid w:val="00491556"/>
    <w:rsid w:val="004938D2"/>
    <w:rsid w:val="004943F7"/>
    <w:rsid w:val="00494B04"/>
    <w:rsid w:val="00496E2A"/>
    <w:rsid w:val="00496F95"/>
    <w:rsid w:val="00497145"/>
    <w:rsid w:val="00497529"/>
    <w:rsid w:val="004A0706"/>
    <w:rsid w:val="004A0815"/>
    <w:rsid w:val="004A0BF7"/>
    <w:rsid w:val="004A16F4"/>
    <w:rsid w:val="004A2D91"/>
    <w:rsid w:val="004A33E4"/>
    <w:rsid w:val="004A360C"/>
    <w:rsid w:val="004A369E"/>
    <w:rsid w:val="004A4A14"/>
    <w:rsid w:val="004A4BDE"/>
    <w:rsid w:val="004A529F"/>
    <w:rsid w:val="004A52AD"/>
    <w:rsid w:val="004A6D1D"/>
    <w:rsid w:val="004A6DBD"/>
    <w:rsid w:val="004A7BF7"/>
    <w:rsid w:val="004A7EE0"/>
    <w:rsid w:val="004B1053"/>
    <w:rsid w:val="004B1EF5"/>
    <w:rsid w:val="004B1F38"/>
    <w:rsid w:val="004B25F3"/>
    <w:rsid w:val="004B2F6C"/>
    <w:rsid w:val="004B3039"/>
    <w:rsid w:val="004B3B29"/>
    <w:rsid w:val="004B3DFF"/>
    <w:rsid w:val="004B4A3D"/>
    <w:rsid w:val="004B536F"/>
    <w:rsid w:val="004B5B3A"/>
    <w:rsid w:val="004B60BE"/>
    <w:rsid w:val="004B6CF7"/>
    <w:rsid w:val="004B7A4F"/>
    <w:rsid w:val="004B7B52"/>
    <w:rsid w:val="004C0182"/>
    <w:rsid w:val="004C2D1D"/>
    <w:rsid w:val="004C2DD7"/>
    <w:rsid w:val="004C5006"/>
    <w:rsid w:val="004C566E"/>
    <w:rsid w:val="004C6FA7"/>
    <w:rsid w:val="004C71A1"/>
    <w:rsid w:val="004C79E3"/>
    <w:rsid w:val="004D147F"/>
    <w:rsid w:val="004D18DB"/>
    <w:rsid w:val="004D1AA9"/>
    <w:rsid w:val="004D2570"/>
    <w:rsid w:val="004D2620"/>
    <w:rsid w:val="004D2934"/>
    <w:rsid w:val="004D3DE0"/>
    <w:rsid w:val="004D3E9B"/>
    <w:rsid w:val="004D3FAC"/>
    <w:rsid w:val="004D4428"/>
    <w:rsid w:val="004D569A"/>
    <w:rsid w:val="004D5949"/>
    <w:rsid w:val="004D64A2"/>
    <w:rsid w:val="004D6889"/>
    <w:rsid w:val="004D68F9"/>
    <w:rsid w:val="004D7276"/>
    <w:rsid w:val="004D72EB"/>
    <w:rsid w:val="004E0C12"/>
    <w:rsid w:val="004E1266"/>
    <w:rsid w:val="004E1633"/>
    <w:rsid w:val="004E21AC"/>
    <w:rsid w:val="004E24DA"/>
    <w:rsid w:val="004E2FB0"/>
    <w:rsid w:val="004E3928"/>
    <w:rsid w:val="004E41E1"/>
    <w:rsid w:val="004E45C1"/>
    <w:rsid w:val="004E4A13"/>
    <w:rsid w:val="004E5086"/>
    <w:rsid w:val="004E5396"/>
    <w:rsid w:val="004E6494"/>
    <w:rsid w:val="004E69E5"/>
    <w:rsid w:val="004E7210"/>
    <w:rsid w:val="004E7DEC"/>
    <w:rsid w:val="004F1D89"/>
    <w:rsid w:val="004F24DB"/>
    <w:rsid w:val="004F2F85"/>
    <w:rsid w:val="004F3F90"/>
    <w:rsid w:val="004F443F"/>
    <w:rsid w:val="004F6B47"/>
    <w:rsid w:val="004F6F4C"/>
    <w:rsid w:val="00500B50"/>
    <w:rsid w:val="0050157C"/>
    <w:rsid w:val="005020F4"/>
    <w:rsid w:val="005036D6"/>
    <w:rsid w:val="005044CA"/>
    <w:rsid w:val="00504615"/>
    <w:rsid w:val="00504DBF"/>
    <w:rsid w:val="00504F73"/>
    <w:rsid w:val="00505445"/>
    <w:rsid w:val="005059FA"/>
    <w:rsid w:val="00505CEF"/>
    <w:rsid w:val="005073A0"/>
    <w:rsid w:val="00507817"/>
    <w:rsid w:val="00507AE2"/>
    <w:rsid w:val="00507F98"/>
    <w:rsid w:val="0051032D"/>
    <w:rsid w:val="005104CC"/>
    <w:rsid w:val="005106F4"/>
    <w:rsid w:val="00510ECB"/>
    <w:rsid w:val="00511F62"/>
    <w:rsid w:val="00512445"/>
    <w:rsid w:val="00512787"/>
    <w:rsid w:val="00513644"/>
    <w:rsid w:val="00513DCF"/>
    <w:rsid w:val="00514254"/>
    <w:rsid w:val="00514C72"/>
    <w:rsid w:val="0051519B"/>
    <w:rsid w:val="00515530"/>
    <w:rsid w:val="00515AC2"/>
    <w:rsid w:val="00515CB8"/>
    <w:rsid w:val="00516325"/>
    <w:rsid w:val="00516809"/>
    <w:rsid w:val="00517520"/>
    <w:rsid w:val="005176CC"/>
    <w:rsid w:val="00521491"/>
    <w:rsid w:val="00521914"/>
    <w:rsid w:val="00521B32"/>
    <w:rsid w:val="00521D30"/>
    <w:rsid w:val="00521D6E"/>
    <w:rsid w:val="00522562"/>
    <w:rsid w:val="005235B4"/>
    <w:rsid w:val="00523900"/>
    <w:rsid w:val="005245BD"/>
    <w:rsid w:val="005245D0"/>
    <w:rsid w:val="0053028D"/>
    <w:rsid w:val="00530C8D"/>
    <w:rsid w:val="00530F31"/>
    <w:rsid w:val="00531732"/>
    <w:rsid w:val="00531A5B"/>
    <w:rsid w:val="005338B4"/>
    <w:rsid w:val="005339F3"/>
    <w:rsid w:val="005343CF"/>
    <w:rsid w:val="00534B97"/>
    <w:rsid w:val="005355D7"/>
    <w:rsid w:val="00535846"/>
    <w:rsid w:val="005372C5"/>
    <w:rsid w:val="00540B2F"/>
    <w:rsid w:val="00541F4D"/>
    <w:rsid w:val="0054211F"/>
    <w:rsid w:val="00545444"/>
    <w:rsid w:val="00545743"/>
    <w:rsid w:val="00545E26"/>
    <w:rsid w:val="00547431"/>
    <w:rsid w:val="0054754B"/>
    <w:rsid w:val="00547787"/>
    <w:rsid w:val="00547BD8"/>
    <w:rsid w:val="005525FC"/>
    <w:rsid w:val="00552DE7"/>
    <w:rsid w:val="00553B14"/>
    <w:rsid w:val="00553B2C"/>
    <w:rsid w:val="0055476E"/>
    <w:rsid w:val="00554B1C"/>
    <w:rsid w:val="00555AF1"/>
    <w:rsid w:val="00555F79"/>
    <w:rsid w:val="0055601C"/>
    <w:rsid w:val="005569E4"/>
    <w:rsid w:val="00561AEC"/>
    <w:rsid w:val="0056205F"/>
    <w:rsid w:val="0056226B"/>
    <w:rsid w:val="00562AEE"/>
    <w:rsid w:val="00563245"/>
    <w:rsid w:val="005634F8"/>
    <w:rsid w:val="005638A4"/>
    <w:rsid w:val="00564159"/>
    <w:rsid w:val="005646D6"/>
    <w:rsid w:val="00564946"/>
    <w:rsid w:val="00565336"/>
    <w:rsid w:val="0056588D"/>
    <w:rsid w:val="00567C80"/>
    <w:rsid w:val="00567D87"/>
    <w:rsid w:val="005700FB"/>
    <w:rsid w:val="0057017D"/>
    <w:rsid w:val="00572066"/>
    <w:rsid w:val="00572233"/>
    <w:rsid w:val="00572921"/>
    <w:rsid w:val="00572CE5"/>
    <w:rsid w:val="0057344F"/>
    <w:rsid w:val="005738FB"/>
    <w:rsid w:val="00574128"/>
    <w:rsid w:val="0057463D"/>
    <w:rsid w:val="00574F1C"/>
    <w:rsid w:val="005752DB"/>
    <w:rsid w:val="0057577A"/>
    <w:rsid w:val="00575EFD"/>
    <w:rsid w:val="0057670F"/>
    <w:rsid w:val="00576B67"/>
    <w:rsid w:val="0057707C"/>
    <w:rsid w:val="005771D8"/>
    <w:rsid w:val="005778A3"/>
    <w:rsid w:val="00577AC4"/>
    <w:rsid w:val="0058070E"/>
    <w:rsid w:val="0058094A"/>
    <w:rsid w:val="00582192"/>
    <w:rsid w:val="00582241"/>
    <w:rsid w:val="00582DC1"/>
    <w:rsid w:val="005830CF"/>
    <w:rsid w:val="005836B9"/>
    <w:rsid w:val="0058390F"/>
    <w:rsid w:val="005844B6"/>
    <w:rsid w:val="00584CB4"/>
    <w:rsid w:val="00584FA7"/>
    <w:rsid w:val="00585339"/>
    <w:rsid w:val="00585669"/>
    <w:rsid w:val="005856AF"/>
    <w:rsid w:val="00585A74"/>
    <w:rsid w:val="005878AD"/>
    <w:rsid w:val="00587CB1"/>
    <w:rsid w:val="005905E9"/>
    <w:rsid w:val="00590B72"/>
    <w:rsid w:val="00591158"/>
    <w:rsid w:val="00591DBB"/>
    <w:rsid w:val="00591EA9"/>
    <w:rsid w:val="00592890"/>
    <w:rsid w:val="00593371"/>
    <w:rsid w:val="00593D23"/>
    <w:rsid w:val="005940AD"/>
    <w:rsid w:val="00594255"/>
    <w:rsid w:val="00594C7D"/>
    <w:rsid w:val="00595E6A"/>
    <w:rsid w:val="0059633E"/>
    <w:rsid w:val="00597194"/>
    <w:rsid w:val="00597547"/>
    <w:rsid w:val="005A0596"/>
    <w:rsid w:val="005A10AF"/>
    <w:rsid w:val="005A24C8"/>
    <w:rsid w:val="005A3088"/>
    <w:rsid w:val="005A4730"/>
    <w:rsid w:val="005A5758"/>
    <w:rsid w:val="005A6384"/>
    <w:rsid w:val="005A7B26"/>
    <w:rsid w:val="005A7E28"/>
    <w:rsid w:val="005B0706"/>
    <w:rsid w:val="005B08E2"/>
    <w:rsid w:val="005B0A0B"/>
    <w:rsid w:val="005B0AFE"/>
    <w:rsid w:val="005B170F"/>
    <w:rsid w:val="005B1A37"/>
    <w:rsid w:val="005B1B9D"/>
    <w:rsid w:val="005B1E74"/>
    <w:rsid w:val="005B225C"/>
    <w:rsid w:val="005B281D"/>
    <w:rsid w:val="005B2F0A"/>
    <w:rsid w:val="005B475B"/>
    <w:rsid w:val="005B4E57"/>
    <w:rsid w:val="005B64A7"/>
    <w:rsid w:val="005B720C"/>
    <w:rsid w:val="005C08CB"/>
    <w:rsid w:val="005C0EF9"/>
    <w:rsid w:val="005C10C6"/>
    <w:rsid w:val="005C1838"/>
    <w:rsid w:val="005C1F2E"/>
    <w:rsid w:val="005C2947"/>
    <w:rsid w:val="005C403F"/>
    <w:rsid w:val="005C4212"/>
    <w:rsid w:val="005C490F"/>
    <w:rsid w:val="005C4ADC"/>
    <w:rsid w:val="005C50F4"/>
    <w:rsid w:val="005C51B6"/>
    <w:rsid w:val="005C52E9"/>
    <w:rsid w:val="005C56F9"/>
    <w:rsid w:val="005C5711"/>
    <w:rsid w:val="005C5EC1"/>
    <w:rsid w:val="005C6B2E"/>
    <w:rsid w:val="005C6F10"/>
    <w:rsid w:val="005C6FC0"/>
    <w:rsid w:val="005C711A"/>
    <w:rsid w:val="005C7CFA"/>
    <w:rsid w:val="005D053C"/>
    <w:rsid w:val="005D0711"/>
    <w:rsid w:val="005D0A0D"/>
    <w:rsid w:val="005D0D38"/>
    <w:rsid w:val="005D0EEC"/>
    <w:rsid w:val="005D2DE7"/>
    <w:rsid w:val="005D2EB0"/>
    <w:rsid w:val="005D2EE3"/>
    <w:rsid w:val="005D2F02"/>
    <w:rsid w:val="005D2F4A"/>
    <w:rsid w:val="005D3FD7"/>
    <w:rsid w:val="005D478F"/>
    <w:rsid w:val="005D527A"/>
    <w:rsid w:val="005D54E4"/>
    <w:rsid w:val="005D6478"/>
    <w:rsid w:val="005D658B"/>
    <w:rsid w:val="005D697F"/>
    <w:rsid w:val="005D794D"/>
    <w:rsid w:val="005D7FE8"/>
    <w:rsid w:val="005E159C"/>
    <w:rsid w:val="005E1975"/>
    <w:rsid w:val="005E2394"/>
    <w:rsid w:val="005E36DE"/>
    <w:rsid w:val="005E38C2"/>
    <w:rsid w:val="005E3AED"/>
    <w:rsid w:val="005E475A"/>
    <w:rsid w:val="005E5206"/>
    <w:rsid w:val="005E5316"/>
    <w:rsid w:val="005E6B8B"/>
    <w:rsid w:val="005E6D04"/>
    <w:rsid w:val="005E7C23"/>
    <w:rsid w:val="005F01C7"/>
    <w:rsid w:val="005F0515"/>
    <w:rsid w:val="005F15F6"/>
    <w:rsid w:val="005F1D06"/>
    <w:rsid w:val="005F29B1"/>
    <w:rsid w:val="005F3601"/>
    <w:rsid w:val="005F3BDA"/>
    <w:rsid w:val="005F3C9C"/>
    <w:rsid w:val="005F3F40"/>
    <w:rsid w:val="005F477F"/>
    <w:rsid w:val="005F4ED1"/>
    <w:rsid w:val="005F4FCE"/>
    <w:rsid w:val="005F5CA0"/>
    <w:rsid w:val="005F683B"/>
    <w:rsid w:val="005F6F5E"/>
    <w:rsid w:val="005F70CC"/>
    <w:rsid w:val="005F784E"/>
    <w:rsid w:val="005F78C3"/>
    <w:rsid w:val="005F7B2F"/>
    <w:rsid w:val="005F7BA9"/>
    <w:rsid w:val="00600168"/>
    <w:rsid w:val="00600504"/>
    <w:rsid w:val="00600CC9"/>
    <w:rsid w:val="006011E2"/>
    <w:rsid w:val="0060125C"/>
    <w:rsid w:val="006014DA"/>
    <w:rsid w:val="0060250C"/>
    <w:rsid w:val="00602D4E"/>
    <w:rsid w:val="00603F24"/>
    <w:rsid w:val="006041A6"/>
    <w:rsid w:val="00604C30"/>
    <w:rsid w:val="00606D64"/>
    <w:rsid w:val="0060785E"/>
    <w:rsid w:val="0061007E"/>
    <w:rsid w:val="00610CB9"/>
    <w:rsid w:val="006118D8"/>
    <w:rsid w:val="00611CDF"/>
    <w:rsid w:val="00612F6C"/>
    <w:rsid w:val="00613F8D"/>
    <w:rsid w:val="00614FA3"/>
    <w:rsid w:val="00616A20"/>
    <w:rsid w:val="0061723D"/>
    <w:rsid w:val="006175FB"/>
    <w:rsid w:val="00617E21"/>
    <w:rsid w:val="0062087B"/>
    <w:rsid w:val="00620B8D"/>
    <w:rsid w:val="0062143A"/>
    <w:rsid w:val="0062264F"/>
    <w:rsid w:val="00623E42"/>
    <w:rsid w:val="00624591"/>
    <w:rsid w:val="00626568"/>
    <w:rsid w:val="006265A7"/>
    <w:rsid w:val="006269BE"/>
    <w:rsid w:val="00626B47"/>
    <w:rsid w:val="00627072"/>
    <w:rsid w:val="006275B4"/>
    <w:rsid w:val="00627A35"/>
    <w:rsid w:val="00627DC3"/>
    <w:rsid w:val="0063083A"/>
    <w:rsid w:val="00630CD2"/>
    <w:rsid w:val="00631284"/>
    <w:rsid w:val="00631AAB"/>
    <w:rsid w:val="00632AA3"/>
    <w:rsid w:val="00632E74"/>
    <w:rsid w:val="0063332A"/>
    <w:rsid w:val="0063385B"/>
    <w:rsid w:val="00637200"/>
    <w:rsid w:val="0063721E"/>
    <w:rsid w:val="00637280"/>
    <w:rsid w:val="00637731"/>
    <w:rsid w:val="006377AF"/>
    <w:rsid w:val="006404CB"/>
    <w:rsid w:val="00640C0C"/>
    <w:rsid w:val="0064133F"/>
    <w:rsid w:val="00641669"/>
    <w:rsid w:val="00642F68"/>
    <w:rsid w:val="00643433"/>
    <w:rsid w:val="006436C9"/>
    <w:rsid w:val="00643834"/>
    <w:rsid w:val="00644B20"/>
    <w:rsid w:val="00644FE6"/>
    <w:rsid w:val="0064531F"/>
    <w:rsid w:val="00645980"/>
    <w:rsid w:val="006519A2"/>
    <w:rsid w:val="00651C69"/>
    <w:rsid w:val="00652699"/>
    <w:rsid w:val="00652872"/>
    <w:rsid w:val="00654473"/>
    <w:rsid w:val="00654513"/>
    <w:rsid w:val="00654A82"/>
    <w:rsid w:val="006562C1"/>
    <w:rsid w:val="006579E8"/>
    <w:rsid w:val="00657B65"/>
    <w:rsid w:val="00657C20"/>
    <w:rsid w:val="00660C6F"/>
    <w:rsid w:val="00660CC2"/>
    <w:rsid w:val="00660EE9"/>
    <w:rsid w:val="00661528"/>
    <w:rsid w:val="0066346E"/>
    <w:rsid w:val="006642F0"/>
    <w:rsid w:val="0066481F"/>
    <w:rsid w:val="006649CE"/>
    <w:rsid w:val="00664D61"/>
    <w:rsid w:val="00665E19"/>
    <w:rsid w:val="006670E5"/>
    <w:rsid w:val="0066717F"/>
    <w:rsid w:val="0066719C"/>
    <w:rsid w:val="00667604"/>
    <w:rsid w:val="00667BC3"/>
    <w:rsid w:val="0067235C"/>
    <w:rsid w:val="00673A76"/>
    <w:rsid w:val="006745BB"/>
    <w:rsid w:val="006746EA"/>
    <w:rsid w:val="006748AC"/>
    <w:rsid w:val="006750B1"/>
    <w:rsid w:val="00676099"/>
    <w:rsid w:val="00676578"/>
    <w:rsid w:val="0067673B"/>
    <w:rsid w:val="00676CD6"/>
    <w:rsid w:val="00676DA6"/>
    <w:rsid w:val="00676F9F"/>
    <w:rsid w:val="0067756E"/>
    <w:rsid w:val="006777E1"/>
    <w:rsid w:val="00677994"/>
    <w:rsid w:val="00677D9B"/>
    <w:rsid w:val="0068045C"/>
    <w:rsid w:val="00680516"/>
    <w:rsid w:val="00682D1D"/>
    <w:rsid w:val="00684C2D"/>
    <w:rsid w:val="00684C6E"/>
    <w:rsid w:val="00686068"/>
    <w:rsid w:val="006862AC"/>
    <w:rsid w:val="00687CCD"/>
    <w:rsid w:val="0069061A"/>
    <w:rsid w:val="006911AF"/>
    <w:rsid w:val="00691847"/>
    <w:rsid w:val="00692097"/>
    <w:rsid w:val="00692B08"/>
    <w:rsid w:val="00692D5D"/>
    <w:rsid w:val="00692FE7"/>
    <w:rsid w:val="00693324"/>
    <w:rsid w:val="006945D4"/>
    <w:rsid w:val="00694F11"/>
    <w:rsid w:val="006959D7"/>
    <w:rsid w:val="00696314"/>
    <w:rsid w:val="0069687F"/>
    <w:rsid w:val="00696C09"/>
    <w:rsid w:val="00697DFB"/>
    <w:rsid w:val="00697E18"/>
    <w:rsid w:val="00697F18"/>
    <w:rsid w:val="006A019A"/>
    <w:rsid w:val="006A07EE"/>
    <w:rsid w:val="006A2399"/>
    <w:rsid w:val="006A3E1A"/>
    <w:rsid w:val="006A5728"/>
    <w:rsid w:val="006A5AFD"/>
    <w:rsid w:val="006A66DB"/>
    <w:rsid w:val="006A69BA"/>
    <w:rsid w:val="006A70F1"/>
    <w:rsid w:val="006A7A9F"/>
    <w:rsid w:val="006B073C"/>
    <w:rsid w:val="006B0BE5"/>
    <w:rsid w:val="006B1CA3"/>
    <w:rsid w:val="006B306E"/>
    <w:rsid w:val="006B39EA"/>
    <w:rsid w:val="006B3F38"/>
    <w:rsid w:val="006B4B0E"/>
    <w:rsid w:val="006B6738"/>
    <w:rsid w:val="006B68F3"/>
    <w:rsid w:val="006C002A"/>
    <w:rsid w:val="006C1737"/>
    <w:rsid w:val="006C1EAB"/>
    <w:rsid w:val="006C2089"/>
    <w:rsid w:val="006C2FCA"/>
    <w:rsid w:val="006C3357"/>
    <w:rsid w:val="006C3964"/>
    <w:rsid w:val="006C407D"/>
    <w:rsid w:val="006C41AB"/>
    <w:rsid w:val="006C5A30"/>
    <w:rsid w:val="006C6224"/>
    <w:rsid w:val="006C677C"/>
    <w:rsid w:val="006C686B"/>
    <w:rsid w:val="006C6ABF"/>
    <w:rsid w:val="006C730E"/>
    <w:rsid w:val="006C7477"/>
    <w:rsid w:val="006C7687"/>
    <w:rsid w:val="006D0A2D"/>
    <w:rsid w:val="006D21A1"/>
    <w:rsid w:val="006D2340"/>
    <w:rsid w:val="006D25AD"/>
    <w:rsid w:val="006D2D8D"/>
    <w:rsid w:val="006D2F06"/>
    <w:rsid w:val="006D45D5"/>
    <w:rsid w:val="006D5502"/>
    <w:rsid w:val="006D5565"/>
    <w:rsid w:val="006D6884"/>
    <w:rsid w:val="006D706C"/>
    <w:rsid w:val="006D7D99"/>
    <w:rsid w:val="006E04F1"/>
    <w:rsid w:val="006E0F63"/>
    <w:rsid w:val="006E167A"/>
    <w:rsid w:val="006E185C"/>
    <w:rsid w:val="006E19AC"/>
    <w:rsid w:val="006E1A93"/>
    <w:rsid w:val="006E1B60"/>
    <w:rsid w:val="006E1C1E"/>
    <w:rsid w:val="006E332A"/>
    <w:rsid w:val="006E353E"/>
    <w:rsid w:val="006E353F"/>
    <w:rsid w:val="006E35A8"/>
    <w:rsid w:val="006E382C"/>
    <w:rsid w:val="006E3A32"/>
    <w:rsid w:val="006E44F3"/>
    <w:rsid w:val="006E4C43"/>
    <w:rsid w:val="006E6260"/>
    <w:rsid w:val="006E6B37"/>
    <w:rsid w:val="006E6D06"/>
    <w:rsid w:val="006E7796"/>
    <w:rsid w:val="006E7D5B"/>
    <w:rsid w:val="006E7DB2"/>
    <w:rsid w:val="006F07F6"/>
    <w:rsid w:val="006F0C63"/>
    <w:rsid w:val="006F1717"/>
    <w:rsid w:val="006F1A9A"/>
    <w:rsid w:val="006F221C"/>
    <w:rsid w:val="006F2C8E"/>
    <w:rsid w:val="006F2C95"/>
    <w:rsid w:val="006F33D0"/>
    <w:rsid w:val="006F4B56"/>
    <w:rsid w:val="006F62D1"/>
    <w:rsid w:val="006F63CC"/>
    <w:rsid w:val="006F760E"/>
    <w:rsid w:val="006F7BDD"/>
    <w:rsid w:val="007008C7"/>
    <w:rsid w:val="00700971"/>
    <w:rsid w:val="00700A9B"/>
    <w:rsid w:val="00701B81"/>
    <w:rsid w:val="0070285F"/>
    <w:rsid w:val="00702D7A"/>
    <w:rsid w:val="00703F5E"/>
    <w:rsid w:val="00704D78"/>
    <w:rsid w:val="00704DCF"/>
    <w:rsid w:val="0070537D"/>
    <w:rsid w:val="0070580F"/>
    <w:rsid w:val="00705B61"/>
    <w:rsid w:val="00707679"/>
    <w:rsid w:val="00707DA1"/>
    <w:rsid w:val="00710533"/>
    <w:rsid w:val="00710EF6"/>
    <w:rsid w:val="0071147D"/>
    <w:rsid w:val="007114BF"/>
    <w:rsid w:val="007115B9"/>
    <w:rsid w:val="00711C52"/>
    <w:rsid w:val="00713834"/>
    <w:rsid w:val="0071427A"/>
    <w:rsid w:val="00715709"/>
    <w:rsid w:val="00715C93"/>
    <w:rsid w:val="00715D96"/>
    <w:rsid w:val="00716299"/>
    <w:rsid w:val="007165B2"/>
    <w:rsid w:val="007167C0"/>
    <w:rsid w:val="007176DB"/>
    <w:rsid w:val="00717D5D"/>
    <w:rsid w:val="00720197"/>
    <w:rsid w:val="007206D5"/>
    <w:rsid w:val="007212B7"/>
    <w:rsid w:val="0072327F"/>
    <w:rsid w:val="007245E4"/>
    <w:rsid w:val="00724D2D"/>
    <w:rsid w:val="0072500A"/>
    <w:rsid w:val="00725A94"/>
    <w:rsid w:val="00725B61"/>
    <w:rsid w:val="00726379"/>
    <w:rsid w:val="0073091B"/>
    <w:rsid w:val="00730E0E"/>
    <w:rsid w:val="00730E54"/>
    <w:rsid w:val="0073190C"/>
    <w:rsid w:val="00731EC8"/>
    <w:rsid w:val="00732F67"/>
    <w:rsid w:val="007346D2"/>
    <w:rsid w:val="00734969"/>
    <w:rsid w:val="00734BD1"/>
    <w:rsid w:val="00735100"/>
    <w:rsid w:val="00735110"/>
    <w:rsid w:val="00735DAA"/>
    <w:rsid w:val="00735DFD"/>
    <w:rsid w:val="007360C6"/>
    <w:rsid w:val="00736704"/>
    <w:rsid w:val="00736DF5"/>
    <w:rsid w:val="00737A1F"/>
    <w:rsid w:val="00737C46"/>
    <w:rsid w:val="00740E33"/>
    <w:rsid w:val="00741504"/>
    <w:rsid w:val="0074187B"/>
    <w:rsid w:val="007420D8"/>
    <w:rsid w:val="007422E4"/>
    <w:rsid w:val="00742EC0"/>
    <w:rsid w:val="00743370"/>
    <w:rsid w:val="00743681"/>
    <w:rsid w:val="007443E2"/>
    <w:rsid w:val="007449B1"/>
    <w:rsid w:val="00744F09"/>
    <w:rsid w:val="00746962"/>
    <w:rsid w:val="00747B9E"/>
    <w:rsid w:val="00747F70"/>
    <w:rsid w:val="00750121"/>
    <w:rsid w:val="0075052A"/>
    <w:rsid w:val="0075064C"/>
    <w:rsid w:val="00751A43"/>
    <w:rsid w:val="00752F5C"/>
    <w:rsid w:val="00753358"/>
    <w:rsid w:val="00753FD4"/>
    <w:rsid w:val="007542E3"/>
    <w:rsid w:val="00754383"/>
    <w:rsid w:val="00754C6A"/>
    <w:rsid w:val="007555C2"/>
    <w:rsid w:val="007558EA"/>
    <w:rsid w:val="00755B30"/>
    <w:rsid w:val="00755C62"/>
    <w:rsid w:val="00755DD9"/>
    <w:rsid w:val="0075698A"/>
    <w:rsid w:val="00757308"/>
    <w:rsid w:val="00760259"/>
    <w:rsid w:val="00760427"/>
    <w:rsid w:val="0076077C"/>
    <w:rsid w:val="0076153A"/>
    <w:rsid w:val="00761B2E"/>
    <w:rsid w:val="007620DD"/>
    <w:rsid w:val="00762402"/>
    <w:rsid w:val="0076304D"/>
    <w:rsid w:val="00763437"/>
    <w:rsid w:val="00764A7B"/>
    <w:rsid w:val="00765665"/>
    <w:rsid w:val="00765FA4"/>
    <w:rsid w:val="00766124"/>
    <w:rsid w:val="007661D4"/>
    <w:rsid w:val="00766A02"/>
    <w:rsid w:val="00766B49"/>
    <w:rsid w:val="0077047F"/>
    <w:rsid w:val="00770703"/>
    <w:rsid w:val="0077094A"/>
    <w:rsid w:val="007709A2"/>
    <w:rsid w:val="00771192"/>
    <w:rsid w:val="00772D96"/>
    <w:rsid w:val="007745B0"/>
    <w:rsid w:val="00774A66"/>
    <w:rsid w:val="00774AD7"/>
    <w:rsid w:val="007750CA"/>
    <w:rsid w:val="00775CE5"/>
    <w:rsid w:val="00776B12"/>
    <w:rsid w:val="00776FB7"/>
    <w:rsid w:val="007775AC"/>
    <w:rsid w:val="00780062"/>
    <w:rsid w:val="00780B71"/>
    <w:rsid w:val="007811EE"/>
    <w:rsid w:val="00782038"/>
    <w:rsid w:val="00782C75"/>
    <w:rsid w:val="00782CF8"/>
    <w:rsid w:val="00783909"/>
    <w:rsid w:val="00783DE6"/>
    <w:rsid w:val="007848B4"/>
    <w:rsid w:val="00784F7D"/>
    <w:rsid w:val="0078502C"/>
    <w:rsid w:val="00785F53"/>
    <w:rsid w:val="00785FC7"/>
    <w:rsid w:val="00786307"/>
    <w:rsid w:val="007869AA"/>
    <w:rsid w:val="00786B51"/>
    <w:rsid w:val="00787294"/>
    <w:rsid w:val="00787C15"/>
    <w:rsid w:val="00787DC2"/>
    <w:rsid w:val="00790517"/>
    <w:rsid w:val="00790925"/>
    <w:rsid w:val="00790E26"/>
    <w:rsid w:val="00790E4B"/>
    <w:rsid w:val="00791E33"/>
    <w:rsid w:val="00792C13"/>
    <w:rsid w:val="0079300B"/>
    <w:rsid w:val="007933EB"/>
    <w:rsid w:val="00793C86"/>
    <w:rsid w:val="00794C6C"/>
    <w:rsid w:val="00795020"/>
    <w:rsid w:val="0079583A"/>
    <w:rsid w:val="00795F72"/>
    <w:rsid w:val="00796201"/>
    <w:rsid w:val="00796F66"/>
    <w:rsid w:val="00797DE0"/>
    <w:rsid w:val="007A0783"/>
    <w:rsid w:val="007A1D0C"/>
    <w:rsid w:val="007A214B"/>
    <w:rsid w:val="007A2A25"/>
    <w:rsid w:val="007A3392"/>
    <w:rsid w:val="007A3746"/>
    <w:rsid w:val="007A405A"/>
    <w:rsid w:val="007A5100"/>
    <w:rsid w:val="007A547B"/>
    <w:rsid w:val="007A5CA5"/>
    <w:rsid w:val="007A6A4D"/>
    <w:rsid w:val="007A70B6"/>
    <w:rsid w:val="007A7461"/>
    <w:rsid w:val="007A7747"/>
    <w:rsid w:val="007A7972"/>
    <w:rsid w:val="007B02F1"/>
    <w:rsid w:val="007B0DA3"/>
    <w:rsid w:val="007B1620"/>
    <w:rsid w:val="007B1622"/>
    <w:rsid w:val="007B1A76"/>
    <w:rsid w:val="007B2459"/>
    <w:rsid w:val="007B2777"/>
    <w:rsid w:val="007B2EC3"/>
    <w:rsid w:val="007B2F94"/>
    <w:rsid w:val="007B31E7"/>
    <w:rsid w:val="007B344D"/>
    <w:rsid w:val="007B41B3"/>
    <w:rsid w:val="007B48C9"/>
    <w:rsid w:val="007B521A"/>
    <w:rsid w:val="007B5634"/>
    <w:rsid w:val="007B5995"/>
    <w:rsid w:val="007B69E0"/>
    <w:rsid w:val="007B7209"/>
    <w:rsid w:val="007B7C95"/>
    <w:rsid w:val="007C0639"/>
    <w:rsid w:val="007C0F2D"/>
    <w:rsid w:val="007C2485"/>
    <w:rsid w:val="007C3FFE"/>
    <w:rsid w:val="007C478B"/>
    <w:rsid w:val="007C4FDF"/>
    <w:rsid w:val="007C52AD"/>
    <w:rsid w:val="007C55D0"/>
    <w:rsid w:val="007C5BB8"/>
    <w:rsid w:val="007C6605"/>
    <w:rsid w:val="007C6F4F"/>
    <w:rsid w:val="007C7216"/>
    <w:rsid w:val="007C7B9F"/>
    <w:rsid w:val="007D17BC"/>
    <w:rsid w:val="007D1CF0"/>
    <w:rsid w:val="007D291B"/>
    <w:rsid w:val="007D2F9C"/>
    <w:rsid w:val="007D305D"/>
    <w:rsid w:val="007D3EA5"/>
    <w:rsid w:val="007D4037"/>
    <w:rsid w:val="007D4655"/>
    <w:rsid w:val="007D54CC"/>
    <w:rsid w:val="007D63FB"/>
    <w:rsid w:val="007D69F9"/>
    <w:rsid w:val="007D7879"/>
    <w:rsid w:val="007E091B"/>
    <w:rsid w:val="007E11BC"/>
    <w:rsid w:val="007E1CD7"/>
    <w:rsid w:val="007E1E9E"/>
    <w:rsid w:val="007E2081"/>
    <w:rsid w:val="007E26A0"/>
    <w:rsid w:val="007E3610"/>
    <w:rsid w:val="007E38C8"/>
    <w:rsid w:val="007E4DB1"/>
    <w:rsid w:val="007E4FEA"/>
    <w:rsid w:val="007E50D4"/>
    <w:rsid w:val="007E5707"/>
    <w:rsid w:val="007E58C3"/>
    <w:rsid w:val="007E59DB"/>
    <w:rsid w:val="007E5B84"/>
    <w:rsid w:val="007E5D0A"/>
    <w:rsid w:val="007E5D6E"/>
    <w:rsid w:val="007E611E"/>
    <w:rsid w:val="007E6891"/>
    <w:rsid w:val="007F2269"/>
    <w:rsid w:val="007F24B7"/>
    <w:rsid w:val="007F2ED6"/>
    <w:rsid w:val="007F35DD"/>
    <w:rsid w:val="007F35ED"/>
    <w:rsid w:val="007F4581"/>
    <w:rsid w:val="007F465B"/>
    <w:rsid w:val="007F4B08"/>
    <w:rsid w:val="007F54B3"/>
    <w:rsid w:val="007F56E6"/>
    <w:rsid w:val="007F7953"/>
    <w:rsid w:val="00800026"/>
    <w:rsid w:val="008007B2"/>
    <w:rsid w:val="0080096F"/>
    <w:rsid w:val="00800F4C"/>
    <w:rsid w:val="00801787"/>
    <w:rsid w:val="00802086"/>
    <w:rsid w:val="0080248E"/>
    <w:rsid w:val="00802BC4"/>
    <w:rsid w:val="00803313"/>
    <w:rsid w:val="00804FF1"/>
    <w:rsid w:val="0080562F"/>
    <w:rsid w:val="00806501"/>
    <w:rsid w:val="0080688F"/>
    <w:rsid w:val="00807106"/>
    <w:rsid w:val="00811B5B"/>
    <w:rsid w:val="00811CFD"/>
    <w:rsid w:val="00811DCB"/>
    <w:rsid w:val="00811EB9"/>
    <w:rsid w:val="00812083"/>
    <w:rsid w:val="00812578"/>
    <w:rsid w:val="008133E5"/>
    <w:rsid w:val="0081395F"/>
    <w:rsid w:val="0081405B"/>
    <w:rsid w:val="00814413"/>
    <w:rsid w:val="00822371"/>
    <w:rsid w:val="0082247C"/>
    <w:rsid w:val="00822C45"/>
    <w:rsid w:val="00824E3C"/>
    <w:rsid w:val="00824E58"/>
    <w:rsid w:val="00824F5C"/>
    <w:rsid w:val="008275C5"/>
    <w:rsid w:val="00827A50"/>
    <w:rsid w:val="00830349"/>
    <w:rsid w:val="00830BAD"/>
    <w:rsid w:val="00831FD6"/>
    <w:rsid w:val="00832327"/>
    <w:rsid w:val="00832FBA"/>
    <w:rsid w:val="00833273"/>
    <w:rsid w:val="00833553"/>
    <w:rsid w:val="0083437D"/>
    <w:rsid w:val="00834F1D"/>
    <w:rsid w:val="008351FD"/>
    <w:rsid w:val="008354DB"/>
    <w:rsid w:val="00836252"/>
    <w:rsid w:val="00836881"/>
    <w:rsid w:val="00836B8E"/>
    <w:rsid w:val="008404A6"/>
    <w:rsid w:val="008413C1"/>
    <w:rsid w:val="00842B41"/>
    <w:rsid w:val="008434DA"/>
    <w:rsid w:val="008436E2"/>
    <w:rsid w:val="008439D0"/>
    <w:rsid w:val="00843ECF"/>
    <w:rsid w:val="0084485E"/>
    <w:rsid w:val="00844885"/>
    <w:rsid w:val="008448D6"/>
    <w:rsid w:val="00845116"/>
    <w:rsid w:val="008454AB"/>
    <w:rsid w:val="008457C4"/>
    <w:rsid w:val="00846098"/>
    <w:rsid w:val="00850509"/>
    <w:rsid w:val="00851B93"/>
    <w:rsid w:val="0085212E"/>
    <w:rsid w:val="00852989"/>
    <w:rsid w:val="00852D6D"/>
    <w:rsid w:val="00853019"/>
    <w:rsid w:val="008531AC"/>
    <w:rsid w:val="0085372C"/>
    <w:rsid w:val="00853A09"/>
    <w:rsid w:val="008541B0"/>
    <w:rsid w:val="0085468F"/>
    <w:rsid w:val="0085614C"/>
    <w:rsid w:val="00856309"/>
    <w:rsid w:val="00857637"/>
    <w:rsid w:val="0085770E"/>
    <w:rsid w:val="00857D92"/>
    <w:rsid w:val="00860299"/>
    <w:rsid w:val="00861243"/>
    <w:rsid w:val="008614C4"/>
    <w:rsid w:val="00861D1E"/>
    <w:rsid w:val="00862181"/>
    <w:rsid w:val="00862255"/>
    <w:rsid w:val="008624F9"/>
    <w:rsid w:val="008626B7"/>
    <w:rsid w:val="008629A2"/>
    <w:rsid w:val="00867126"/>
    <w:rsid w:val="008674A8"/>
    <w:rsid w:val="00867A2B"/>
    <w:rsid w:val="008700DC"/>
    <w:rsid w:val="0087015A"/>
    <w:rsid w:val="008705E7"/>
    <w:rsid w:val="0087157D"/>
    <w:rsid w:val="00872A32"/>
    <w:rsid w:val="008736BD"/>
    <w:rsid w:val="008744A2"/>
    <w:rsid w:val="0087627F"/>
    <w:rsid w:val="00876589"/>
    <w:rsid w:val="008771CC"/>
    <w:rsid w:val="00880DB4"/>
    <w:rsid w:val="008811B8"/>
    <w:rsid w:val="00881C63"/>
    <w:rsid w:val="00881EF5"/>
    <w:rsid w:val="0088281F"/>
    <w:rsid w:val="00882D97"/>
    <w:rsid w:val="0088352C"/>
    <w:rsid w:val="00883ABC"/>
    <w:rsid w:val="008846C4"/>
    <w:rsid w:val="008846CB"/>
    <w:rsid w:val="00884B19"/>
    <w:rsid w:val="0088667F"/>
    <w:rsid w:val="00886894"/>
    <w:rsid w:val="0088693C"/>
    <w:rsid w:val="008872F4"/>
    <w:rsid w:val="00890ACE"/>
    <w:rsid w:val="00890EE4"/>
    <w:rsid w:val="008913BB"/>
    <w:rsid w:val="00891645"/>
    <w:rsid w:val="00891F39"/>
    <w:rsid w:val="00892F74"/>
    <w:rsid w:val="00893645"/>
    <w:rsid w:val="00896230"/>
    <w:rsid w:val="00896A07"/>
    <w:rsid w:val="00897A57"/>
    <w:rsid w:val="00897CF9"/>
    <w:rsid w:val="00897D9B"/>
    <w:rsid w:val="008A0E18"/>
    <w:rsid w:val="008A16C6"/>
    <w:rsid w:val="008A1A8D"/>
    <w:rsid w:val="008A1E79"/>
    <w:rsid w:val="008A2E4B"/>
    <w:rsid w:val="008A4263"/>
    <w:rsid w:val="008A427A"/>
    <w:rsid w:val="008A4325"/>
    <w:rsid w:val="008A4394"/>
    <w:rsid w:val="008A48B9"/>
    <w:rsid w:val="008A4AB0"/>
    <w:rsid w:val="008A5FBE"/>
    <w:rsid w:val="008A62BA"/>
    <w:rsid w:val="008A6E6D"/>
    <w:rsid w:val="008A7225"/>
    <w:rsid w:val="008A79F7"/>
    <w:rsid w:val="008A7B52"/>
    <w:rsid w:val="008A7CF1"/>
    <w:rsid w:val="008B0596"/>
    <w:rsid w:val="008B0856"/>
    <w:rsid w:val="008B111E"/>
    <w:rsid w:val="008B267E"/>
    <w:rsid w:val="008B3999"/>
    <w:rsid w:val="008B418A"/>
    <w:rsid w:val="008B4C66"/>
    <w:rsid w:val="008B5415"/>
    <w:rsid w:val="008B5952"/>
    <w:rsid w:val="008B5AEE"/>
    <w:rsid w:val="008B6CF1"/>
    <w:rsid w:val="008B7770"/>
    <w:rsid w:val="008B79D5"/>
    <w:rsid w:val="008C0A09"/>
    <w:rsid w:val="008C0DD7"/>
    <w:rsid w:val="008C1918"/>
    <w:rsid w:val="008C1F35"/>
    <w:rsid w:val="008C2034"/>
    <w:rsid w:val="008C2C13"/>
    <w:rsid w:val="008C3136"/>
    <w:rsid w:val="008C3816"/>
    <w:rsid w:val="008C39A5"/>
    <w:rsid w:val="008C44A3"/>
    <w:rsid w:val="008C48B1"/>
    <w:rsid w:val="008C54C8"/>
    <w:rsid w:val="008C5A97"/>
    <w:rsid w:val="008C64B9"/>
    <w:rsid w:val="008C6912"/>
    <w:rsid w:val="008C699F"/>
    <w:rsid w:val="008C6B85"/>
    <w:rsid w:val="008C6F8D"/>
    <w:rsid w:val="008C7A47"/>
    <w:rsid w:val="008C7C98"/>
    <w:rsid w:val="008D0A23"/>
    <w:rsid w:val="008D0D93"/>
    <w:rsid w:val="008D12D9"/>
    <w:rsid w:val="008D2EC8"/>
    <w:rsid w:val="008D37BA"/>
    <w:rsid w:val="008D71A7"/>
    <w:rsid w:val="008D7C65"/>
    <w:rsid w:val="008E173F"/>
    <w:rsid w:val="008E22FD"/>
    <w:rsid w:val="008E238C"/>
    <w:rsid w:val="008E259B"/>
    <w:rsid w:val="008E2E8D"/>
    <w:rsid w:val="008E3C1D"/>
    <w:rsid w:val="008E3EE6"/>
    <w:rsid w:val="008E46C9"/>
    <w:rsid w:val="008E5B09"/>
    <w:rsid w:val="008E61F8"/>
    <w:rsid w:val="008F0E17"/>
    <w:rsid w:val="008F152D"/>
    <w:rsid w:val="008F2827"/>
    <w:rsid w:val="008F3247"/>
    <w:rsid w:val="008F3A6C"/>
    <w:rsid w:val="008F538F"/>
    <w:rsid w:val="008F5973"/>
    <w:rsid w:val="008F69E6"/>
    <w:rsid w:val="008F6EB7"/>
    <w:rsid w:val="008F6EC2"/>
    <w:rsid w:val="00901102"/>
    <w:rsid w:val="0090134B"/>
    <w:rsid w:val="00902218"/>
    <w:rsid w:val="009031C3"/>
    <w:rsid w:val="00904933"/>
    <w:rsid w:val="00904C85"/>
    <w:rsid w:val="009050A9"/>
    <w:rsid w:val="0090561A"/>
    <w:rsid w:val="00905990"/>
    <w:rsid w:val="00906241"/>
    <w:rsid w:val="009064CF"/>
    <w:rsid w:val="0090690B"/>
    <w:rsid w:val="00907731"/>
    <w:rsid w:val="009101B4"/>
    <w:rsid w:val="00910B23"/>
    <w:rsid w:val="00912671"/>
    <w:rsid w:val="00912AB2"/>
    <w:rsid w:val="00913076"/>
    <w:rsid w:val="0091310B"/>
    <w:rsid w:val="0091389A"/>
    <w:rsid w:val="00913D4B"/>
    <w:rsid w:val="0091690B"/>
    <w:rsid w:val="00917534"/>
    <w:rsid w:val="00917A9A"/>
    <w:rsid w:val="00920B5F"/>
    <w:rsid w:val="0092287C"/>
    <w:rsid w:val="00922D9A"/>
    <w:rsid w:val="00923CE7"/>
    <w:rsid w:val="009243BD"/>
    <w:rsid w:val="00924406"/>
    <w:rsid w:val="00925029"/>
    <w:rsid w:val="009254C9"/>
    <w:rsid w:val="00925A98"/>
    <w:rsid w:val="00926A74"/>
    <w:rsid w:val="00930CA3"/>
    <w:rsid w:val="00931217"/>
    <w:rsid w:val="00931578"/>
    <w:rsid w:val="0093177A"/>
    <w:rsid w:val="00931AE5"/>
    <w:rsid w:val="00932BC8"/>
    <w:rsid w:val="00932E64"/>
    <w:rsid w:val="00932F91"/>
    <w:rsid w:val="009330A3"/>
    <w:rsid w:val="009340EA"/>
    <w:rsid w:val="00934DEF"/>
    <w:rsid w:val="0093517B"/>
    <w:rsid w:val="00937423"/>
    <w:rsid w:val="00937942"/>
    <w:rsid w:val="00940189"/>
    <w:rsid w:val="00940362"/>
    <w:rsid w:val="00941502"/>
    <w:rsid w:val="00941BDD"/>
    <w:rsid w:val="00942324"/>
    <w:rsid w:val="00943966"/>
    <w:rsid w:val="00945235"/>
    <w:rsid w:val="00945E9B"/>
    <w:rsid w:val="00945FFF"/>
    <w:rsid w:val="009471D1"/>
    <w:rsid w:val="0094734B"/>
    <w:rsid w:val="009477B5"/>
    <w:rsid w:val="0094787C"/>
    <w:rsid w:val="009502CF"/>
    <w:rsid w:val="009509F4"/>
    <w:rsid w:val="009514E4"/>
    <w:rsid w:val="0095291B"/>
    <w:rsid w:val="00952B6F"/>
    <w:rsid w:val="009531C3"/>
    <w:rsid w:val="00953BAE"/>
    <w:rsid w:val="00953EAE"/>
    <w:rsid w:val="00954112"/>
    <w:rsid w:val="00954813"/>
    <w:rsid w:val="00955496"/>
    <w:rsid w:val="009555CB"/>
    <w:rsid w:val="00955F98"/>
    <w:rsid w:val="009564FB"/>
    <w:rsid w:val="00957022"/>
    <w:rsid w:val="00957F82"/>
    <w:rsid w:val="009600C9"/>
    <w:rsid w:val="00963314"/>
    <w:rsid w:val="00964429"/>
    <w:rsid w:val="00965984"/>
    <w:rsid w:val="00966273"/>
    <w:rsid w:val="00966696"/>
    <w:rsid w:val="00966CB4"/>
    <w:rsid w:val="00966DF0"/>
    <w:rsid w:val="0096751C"/>
    <w:rsid w:val="0097046C"/>
    <w:rsid w:val="0097087F"/>
    <w:rsid w:val="00971145"/>
    <w:rsid w:val="00971691"/>
    <w:rsid w:val="00971D5E"/>
    <w:rsid w:val="00972094"/>
    <w:rsid w:val="00973145"/>
    <w:rsid w:val="009732A7"/>
    <w:rsid w:val="00973518"/>
    <w:rsid w:val="009736CB"/>
    <w:rsid w:val="009741A5"/>
    <w:rsid w:val="009751EE"/>
    <w:rsid w:val="009752A3"/>
    <w:rsid w:val="00975B88"/>
    <w:rsid w:val="00976337"/>
    <w:rsid w:val="0097715B"/>
    <w:rsid w:val="00977E5A"/>
    <w:rsid w:val="0098127E"/>
    <w:rsid w:val="009814A5"/>
    <w:rsid w:val="00981A2C"/>
    <w:rsid w:val="00981CAF"/>
    <w:rsid w:val="009837E8"/>
    <w:rsid w:val="0098400A"/>
    <w:rsid w:val="00984057"/>
    <w:rsid w:val="00984D0D"/>
    <w:rsid w:val="00984D86"/>
    <w:rsid w:val="00984FDE"/>
    <w:rsid w:val="009855FC"/>
    <w:rsid w:val="00986142"/>
    <w:rsid w:val="00986BDB"/>
    <w:rsid w:val="00987851"/>
    <w:rsid w:val="00987B3F"/>
    <w:rsid w:val="00987BFB"/>
    <w:rsid w:val="00987CA6"/>
    <w:rsid w:val="00987D80"/>
    <w:rsid w:val="009900D1"/>
    <w:rsid w:val="00990355"/>
    <w:rsid w:val="00990366"/>
    <w:rsid w:val="00990BE9"/>
    <w:rsid w:val="00990CD0"/>
    <w:rsid w:val="009920DA"/>
    <w:rsid w:val="00992F76"/>
    <w:rsid w:val="00992FBE"/>
    <w:rsid w:val="009935A8"/>
    <w:rsid w:val="00993E73"/>
    <w:rsid w:val="00993F0F"/>
    <w:rsid w:val="00994798"/>
    <w:rsid w:val="00994A16"/>
    <w:rsid w:val="00994E6D"/>
    <w:rsid w:val="009965B0"/>
    <w:rsid w:val="009971EC"/>
    <w:rsid w:val="00997F99"/>
    <w:rsid w:val="009A069C"/>
    <w:rsid w:val="009A06EB"/>
    <w:rsid w:val="009A0AF0"/>
    <w:rsid w:val="009A0D3C"/>
    <w:rsid w:val="009A0DCF"/>
    <w:rsid w:val="009A11EF"/>
    <w:rsid w:val="009A129E"/>
    <w:rsid w:val="009A14DB"/>
    <w:rsid w:val="009A209B"/>
    <w:rsid w:val="009A2530"/>
    <w:rsid w:val="009A28E3"/>
    <w:rsid w:val="009A3374"/>
    <w:rsid w:val="009A395D"/>
    <w:rsid w:val="009A3BEB"/>
    <w:rsid w:val="009A42F0"/>
    <w:rsid w:val="009A56FC"/>
    <w:rsid w:val="009A674D"/>
    <w:rsid w:val="009A6C62"/>
    <w:rsid w:val="009A6DDD"/>
    <w:rsid w:val="009A7531"/>
    <w:rsid w:val="009A757A"/>
    <w:rsid w:val="009A7F8A"/>
    <w:rsid w:val="009B08A8"/>
    <w:rsid w:val="009B0FBA"/>
    <w:rsid w:val="009B225D"/>
    <w:rsid w:val="009B2A0C"/>
    <w:rsid w:val="009B3C72"/>
    <w:rsid w:val="009B5052"/>
    <w:rsid w:val="009B53AF"/>
    <w:rsid w:val="009B58D0"/>
    <w:rsid w:val="009B5A61"/>
    <w:rsid w:val="009B5F71"/>
    <w:rsid w:val="009C00CB"/>
    <w:rsid w:val="009C0CEA"/>
    <w:rsid w:val="009C1090"/>
    <w:rsid w:val="009C128D"/>
    <w:rsid w:val="009C16FA"/>
    <w:rsid w:val="009C1CA8"/>
    <w:rsid w:val="009C38C4"/>
    <w:rsid w:val="009C3C3D"/>
    <w:rsid w:val="009C4D69"/>
    <w:rsid w:val="009C544E"/>
    <w:rsid w:val="009C6F64"/>
    <w:rsid w:val="009C7FA1"/>
    <w:rsid w:val="009D0685"/>
    <w:rsid w:val="009D0C49"/>
    <w:rsid w:val="009D0FF5"/>
    <w:rsid w:val="009D174E"/>
    <w:rsid w:val="009D1898"/>
    <w:rsid w:val="009D1CFF"/>
    <w:rsid w:val="009D3722"/>
    <w:rsid w:val="009D3955"/>
    <w:rsid w:val="009D3C97"/>
    <w:rsid w:val="009D5128"/>
    <w:rsid w:val="009D5193"/>
    <w:rsid w:val="009D5350"/>
    <w:rsid w:val="009D7A28"/>
    <w:rsid w:val="009D7CE7"/>
    <w:rsid w:val="009D7E36"/>
    <w:rsid w:val="009E081B"/>
    <w:rsid w:val="009E0D15"/>
    <w:rsid w:val="009E0F32"/>
    <w:rsid w:val="009E252C"/>
    <w:rsid w:val="009E26F8"/>
    <w:rsid w:val="009E3D5B"/>
    <w:rsid w:val="009E517C"/>
    <w:rsid w:val="009E6463"/>
    <w:rsid w:val="009E7479"/>
    <w:rsid w:val="009F00CA"/>
    <w:rsid w:val="009F0DD3"/>
    <w:rsid w:val="009F0F75"/>
    <w:rsid w:val="009F1477"/>
    <w:rsid w:val="009F15B4"/>
    <w:rsid w:val="009F1A05"/>
    <w:rsid w:val="009F1D53"/>
    <w:rsid w:val="009F2025"/>
    <w:rsid w:val="009F2249"/>
    <w:rsid w:val="009F2804"/>
    <w:rsid w:val="009F2B0A"/>
    <w:rsid w:val="009F2FE6"/>
    <w:rsid w:val="009F3438"/>
    <w:rsid w:val="009F36E2"/>
    <w:rsid w:val="009F3A2F"/>
    <w:rsid w:val="009F42F8"/>
    <w:rsid w:val="009F450F"/>
    <w:rsid w:val="009F5830"/>
    <w:rsid w:val="009F62D2"/>
    <w:rsid w:val="009F65CA"/>
    <w:rsid w:val="009F6836"/>
    <w:rsid w:val="009F6F04"/>
    <w:rsid w:val="009F7238"/>
    <w:rsid w:val="009F7750"/>
    <w:rsid w:val="009F79E2"/>
    <w:rsid w:val="009F7A9C"/>
    <w:rsid w:val="009F7D0C"/>
    <w:rsid w:val="00A00474"/>
    <w:rsid w:val="00A006CD"/>
    <w:rsid w:val="00A00FF3"/>
    <w:rsid w:val="00A01416"/>
    <w:rsid w:val="00A01561"/>
    <w:rsid w:val="00A017ED"/>
    <w:rsid w:val="00A02068"/>
    <w:rsid w:val="00A03520"/>
    <w:rsid w:val="00A04391"/>
    <w:rsid w:val="00A07617"/>
    <w:rsid w:val="00A0786B"/>
    <w:rsid w:val="00A0797B"/>
    <w:rsid w:val="00A07B3E"/>
    <w:rsid w:val="00A110F2"/>
    <w:rsid w:val="00A1150B"/>
    <w:rsid w:val="00A120B7"/>
    <w:rsid w:val="00A13053"/>
    <w:rsid w:val="00A133BA"/>
    <w:rsid w:val="00A13495"/>
    <w:rsid w:val="00A13735"/>
    <w:rsid w:val="00A14302"/>
    <w:rsid w:val="00A15846"/>
    <w:rsid w:val="00A15BA0"/>
    <w:rsid w:val="00A164EF"/>
    <w:rsid w:val="00A16A22"/>
    <w:rsid w:val="00A17106"/>
    <w:rsid w:val="00A2060B"/>
    <w:rsid w:val="00A20E1B"/>
    <w:rsid w:val="00A21384"/>
    <w:rsid w:val="00A2322C"/>
    <w:rsid w:val="00A234E5"/>
    <w:rsid w:val="00A23EFD"/>
    <w:rsid w:val="00A2403E"/>
    <w:rsid w:val="00A242D7"/>
    <w:rsid w:val="00A2437A"/>
    <w:rsid w:val="00A246DD"/>
    <w:rsid w:val="00A24A77"/>
    <w:rsid w:val="00A24CB3"/>
    <w:rsid w:val="00A24DF4"/>
    <w:rsid w:val="00A25752"/>
    <w:rsid w:val="00A25AD4"/>
    <w:rsid w:val="00A265FF"/>
    <w:rsid w:val="00A273C0"/>
    <w:rsid w:val="00A27C7F"/>
    <w:rsid w:val="00A27D4C"/>
    <w:rsid w:val="00A30E73"/>
    <w:rsid w:val="00A319E7"/>
    <w:rsid w:val="00A32449"/>
    <w:rsid w:val="00A324B9"/>
    <w:rsid w:val="00A32F09"/>
    <w:rsid w:val="00A3380D"/>
    <w:rsid w:val="00A34456"/>
    <w:rsid w:val="00A35DD2"/>
    <w:rsid w:val="00A36981"/>
    <w:rsid w:val="00A36F20"/>
    <w:rsid w:val="00A371C4"/>
    <w:rsid w:val="00A379CA"/>
    <w:rsid w:val="00A42F43"/>
    <w:rsid w:val="00A434BE"/>
    <w:rsid w:val="00A439D6"/>
    <w:rsid w:val="00A43B3F"/>
    <w:rsid w:val="00A4423B"/>
    <w:rsid w:val="00A4466B"/>
    <w:rsid w:val="00A44D13"/>
    <w:rsid w:val="00A451AA"/>
    <w:rsid w:val="00A45242"/>
    <w:rsid w:val="00A5096B"/>
    <w:rsid w:val="00A50FC1"/>
    <w:rsid w:val="00A5114B"/>
    <w:rsid w:val="00A5168C"/>
    <w:rsid w:val="00A516DD"/>
    <w:rsid w:val="00A5194A"/>
    <w:rsid w:val="00A52574"/>
    <w:rsid w:val="00A527B8"/>
    <w:rsid w:val="00A5347D"/>
    <w:rsid w:val="00A536BC"/>
    <w:rsid w:val="00A53756"/>
    <w:rsid w:val="00A53797"/>
    <w:rsid w:val="00A54F15"/>
    <w:rsid w:val="00A55F3E"/>
    <w:rsid w:val="00A560CC"/>
    <w:rsid w:val="00A5610D"/>
    <w:rsid w:val="00A5671C"/>
    <w:rsid w:val="00A56810"/>
    <w:rsid w:val="00A57231"/>
    <w:rsid w:val="00A57F6B"/>
    <w:rsid w:val="00A60F00"/>
    <w:rsid w:val="00A60F27"/>
    <w:rsid w:val="00A61843"/>
    <w:rsid w:val="00A61D9B"/>
    <w:rsid w:val="00A62045"/>
    <w:rsid w:val="00A62603"/>
    <w:rsid w:val="00A632DF"/>
    <w:rsid w:val="00A642BF"/>
    <w:rsid w:val="00A6547C"/>
    <w:rsid w:val="00A655B8"/>
    <w:rsid w:val="00A65C7A"/>
    <w:rsid w:val="00A6621B"/>
    <w:rsid w:val="00A66912"/>
    <w:rsid w:val="00A66C13"/>
    <w:rsid w:val="00A677B2"/>
    <w:rsid w:val="00A6790C"/>
    <w:rsid w:val="00A71BEF"/>
    <w:rsid w:val="00A720A5"/>
    <w:rsid w:val="00A720CB"/>
    <w:rsid w:val="00A7214C"/>
    <w:rsid w:val="00A7296C"/>
    <w:rsid w:val="00A73300"/>
    <w:rsid w:val="00A73C3F"/>
    <w:rsid w:val="00A74D32"/>
    <w:rsid w:val="00A75256"/>
    <w:rsid w:val="00A75326"/>
    <w:rsid w:val="00A75EA6"/>
    <w:rsid w:val="00A7681E"/>
    <w:rsid w:val="00A8097E"/>
    <w:rsid w:val="00A812FF"/>
    <w:rsid w:val="00A819BD"/>
    <w:rsid w:val="00A81A08"/>
    <w:rsid w:val="00A82404"/>
    <w:rsid w:val="00A82B32"/>
    <w:rsid w:val="00A83B24"/>
    <w:rsid w:val="00A83CB2"/>
    <w:rsid w:val="00A84C58"/>
    <w:rsid w:val="00A8559F"/>
    <w:rsid w:val="00A8638A"/>
    <w:rsid w:val="00A863C0"/>
    <w:rsid w:val="00A8672A"/>
    <w:rsid w:val="00A9047D"/>
    <w:rsid w:val="00A904FF"/>
    <w:rsid w:val="00A906D7"/>
    <w:rsid w:val="00A90FCD"/>
    <w:rsid w:val="00A922A6"/>
    <w:rsid w:val="00A92708"/>
    <w:rsid w:val="00A938C0"/>
    <w:rsid w:val="00A941FB"/>
    <w:rsid w:val="00A94624"/>
    <w:rsid w:val="00A94BE8"/>
    <w:rsid w:val="00A95A7E"/>
    <w:rsid w:val="00A95CB2"/>
    <w:rsid w:val="00A96C0E"/>
    <w:rsid w:val="00A9747C"/>
    <w:rsid w:val="00AA0C11"/>
    <w:rsid w:val="00AA0F14"/>
    <w:rsid w:val="00AA11F6"/>
    <w:rsid w:val="00AA21CA"/>
    <w:rsid w:val="00AA2397"/>
    <w:rsid w:val="00AA2961"/>
    <w:rsid w:val="00AA34C7"/>
    <w:rsid w:val="00AA47B6"/>
    <w:rsid w:val="00AA4C47"/>
    <w:rsid w:val="00AA4D38"/>
    <w:rsid w:val="00AA57DA"/>
    <w:rsid w:val="00AA6E36"/>
    <w:rsid w:val="00AA6E57"/>
    <w:rsid w:val="00AA732E"/>
    <w:rsid w:val="00AB0D63"/>
    <w:rsid w:val="00AB1BD1"/>
    <w:rsid w:val="00AB1C37"/>
    <w:rsid w:val="00AB2518"/>
    <w:rsid w:val="00AB4D10"/>
    <w:rsid w:val="00AB58F1"/>
    <w:rsid w:val="00AB591E"/>
    <w:rsid w:val="00AB5B13"/>
    <w:rsid w:val="00AB5CD4"/>
    <w:rsid w:val="00AB5E03"/>
    <w:rsid w:val="00AB64BD"/>
    <w:rsid w:val="00AB65C6"/>
    <w:rsid w:val="00AB6C7E"/>
    <w:rsid w:val="00AB783D"/>
    <w:rsid w:val="00AB7F7D"/>
    <w:rsid w:val="00AC0436"/>
    <w:rsid w:val="00AC0929"/>
    <w:rsid w:val="00AC0B38"/>
    <w:rsid w:val="00AC12D3"/>
    <w:rsid w:val="00AC1447"/>
    <w:rsid w:val="00AC3353"/>
    <w:rsid w:val="00AC34A0"/>
    <w:rsid w:val="00AC3672"/>
    <w:rsid w:val="00AC3CCF"/>
    <w:rsid w:val="00AC40A5"/>
    <w:rsid w:val="00AC47DF"/>
    <w:rsid w:val="00AC486C"/>
    <w:rsid w:val="00AC5B28"/>
    <w:rsid w:val="00AC5B5D"/>
    <w:rsid w:val="00AC5E38"/>
    <w:rsid w:val="00AC5F45"/>
    <w:rsid w:val="00AC6082"/>
    <w:rsid w:val="00AC65EB"/>
    <w:rsid w:val="00AC7340"/>
    <w:rsid w:val="00AC7549"/>
    <w:rsid w:val="00AC7A32"/>
    <w:rsid w:val="00AD030E"/>
    <w:rsid w:val="00AD05B2"/>
    <w:rsid w:val="00AD0804"/>
    <w:rsid w:val="00AD0DEA"/>
    <w:rsid w:val="00AD100F"/>
    <w:rsid w:val="00AD189A"/>
    <w:rsid w:val="00AD1C6E"/>
    <w:rsid w:val="00AD279D"/>
    <w:rsid w:val="00AD2B37"/>
    <w:rsid w:val="00AD33FF"/>
    <w:rsid w:val="00AD3636"/>
    <w:rsid w:val="00AD388E"/>
    <w:rsid w:val="00AD4082"/>
    <w:rsid w:val="00AD4372"/>
    <w:rsid w:val="00AD4ECC"/>
    <w:rsid w:val="00AD5406"/>
    <w:rsid w:val="00AD5E8B"/>
    <w:rsid w:val="00AD6700"/>
    <w:rsid w:val="00AD6C4C"/>
    <w:rsid w:val="00AD6EBD"/>
    <w:rsid w:val="00AD728A"/>
    <w:rsid w:val="00AE0A4B"/>
    <w:rsid w:val="00AE0DD1"/>
    <w:rsid w:val="00AE1E05"/>
    <w:rsid w:val="00AE290F"/>
    <w:rsid w:val="00AE4039"/>
    <w:rsid w:val="00AE4237"/>
    <w:rsid w:val="00AE437F"/>
    <w:rsid w:val="00AE4436"/>
    <w:rsid w:val="00AE5CFB"/>
    <w:rsid w:val="00AE5D36"/>
    <w:rsid w:val="00AE5EC1"/>
    <w:rsid w:val="00AE6AE3"/>
    <w:rsid w:val="00AE7504"/>
    <w:rsid w:val="00AE77BC"/>
    <w:rsid w:val="00AE78D1"/>
    <w:rsid w:val="00AF0173"/>
    <w:rsid w:val="00AF0EB8"/>
    <w:rsid w:val="00AF1FF4"/>
    <w:rsid w:val="00AF22DB"/>
    <w:rsid w:val="00AF2FE4"/>
    <w:rsid w:val="00AF33F7"/>
    <w:rsid w:val="00AF3D46"/>
    <w:rsid w:val="00AF3E16"/>
    <w:rsid w:val="00AF4841"/>
    <w:rsid w:val="00AF57BA"/>
    <w:rsid w:val="00AF5BF2"/>
    <w:rsid w:val="00AF5BF5"/>
    <w:rsid w:val="00AF6250"/>
    <w:rsid w:val="00AF6D4C"/>
    <w:rsid w:val="00AF7BE0"/>
    <w:rsid w:val="00AF7EE1"/>
    <w:rsid w:val="00B000A8"/>
    <w:rsid w:val="00B000F9"/>
    <w:rsid w:val="00B00703"/>
    <w:rsid w:val="00B008D9"/>
    <w:rsid w:val="00B01662"/>
    <w:rsid w:val="00B0296E"/>
    <w:rsid w:val="00B034BC"/>
    <w:rsid w:val="00B03E1D"/>
    <w:rsid w:val="00B04B9B"/>
    <w:rsid w:val="00B0618E"/>
    <w:rsid w:val="00B0653F"/>
    <w:rsid w:val="00B065A5"/>
    <w:rsid w:val="00B07176"/>
    <w:rsid w:val="00B103AA"/>
    <w:rsid w:val="00B1112F"/>
    <w:rsid w:val="00B11D5F"/>
    <w:rsid w:val="00B120DD"/>
    <w:rsid w:val="00B13176"/>
    <w:rsid w:val="00B13711"/>
    <w:rsid w:val="00B13849"/>
    <w:rsid w:val="00B138FB"/>
    <w:rsid w:val="00B13E8D"/>
    <w:rsid w:val="00B1494E"/>
    <w:rsid w:val="00B14C3D"/>
    <w:rsid w:val="00B157D0"/>
    <w:rsid w:val="00B15BA2"/>
    <w:rsid w:val="00B16E7E"/>
    <w:rsid w:val="00B20AB3"/>
    <w:rsid w:val="00B20B1A"/>
    <w:rsid w:val="00B219B2"/>
    <w:rsid w:val="00B22D81"/>
    <w:rsid w:val="00B22E0B"/>
    <w:rsid w:val="00B22EDF"/>
    <w:rsid w:val="00B23DF9"/>
    <w:rsid w:val="00B24BA7"/>
    <w:rsid w:val="00B24C2E"/>
    <w:rsid w:val="00B251E3"/>
    <w:rsid w:val="00B258D7"/>
    <w:rsid w:val="00B2603F"/>
    <w:rsid w:val="00B27DA3"/>
    <w:rsid w:val="00B307AA"/>
    <w:rsid w:val="00B30D4B"/>
    <w:rsid w:val="00B316CC"/>
    <w:rsid w:val="00B3349A"/>
    <w:rsid w:val="00B33587"/>
    <w:rsid w:val="00B34BD1"/>
    <w:rsid w:val="00B34E06"/>
    <w:rsid w:val="00B35F4A"/>
    <w:rsid w:val="00B3649B"/>
    <w:rsid w:val="00B36C8B"/>
    <w:rsid w:val="00B37526"/>
    <w:rsid w:val="00B4054B"/>
    <w:rsid w:val="00B40669"/>
    <w:rsid w:val="00B40B34"/>
    <w:rsid w:val="00B41340"/>
    <w:rsid w:val="00B41895"/>
    <w:rsid w:val="00B41AA9"/>
    <w:rsid w:val="00B420E0"/>
    <w:rsid w:val="00B42CBD"/>
    <w:rsid w:val="00B42E71"/>
    <w:rsid w:val="00B43015"/>
    <w:rsid w:val="00B4403F"/>
    <w:rsid w:val="00B44087"/>
    <w:rsid w:val="00B45149"/>
    <w:rsid w:val="00B45745"/>
    <w:rsid w:val="00B45B93"/>
    <w:rsid w:val="00B45D16"/>
    <w:rsid w:val="00B50246"/>
    <w:rsid w:val="00B50890"/>
    <w:rsid w:val="00B50A1D"/>
    <w:rsid w:val="00B50CD6"/>
    <w:rsid w:val="00B51007"/>
    <w:rsid w:val="00B51089"/>
    <w:rsid w:val="00B51CEE"/>
    <w:rsid w:val="00B51F15"/>
    <w:rsid w:val="00B522B4"/>
    <w:rsid w:val="00B52EC9"/>
    <w:rsid w:val="00B53E25"/>
    <w:rsid w:val="00B5494D"/>
    <w:rsid w:val="00B55027"/>
    <w:rsid w:val="00B556D2"/>
    <w:rsid w:val="00B55A9B"/>
    <w:rsid w:val="00B57F23"/>
    <w:rsid w:val="00B60F84"/>
    <w:rsid w:val="00B61094"/>
    <w:rsid w:val="00B61F55"/>
    <w:rsid w:val="00B62380"/>
    <w:rsid w:val="00B6238D"/>
    <w:rsid w:val="00B64212"/>
    <w:rsid w:val="00B64964"/>
    <w:rsid w:val="00B64A51"/>
    <w:rsid w:val="00B64BE7"/>
    <w:rsid w:val="00B65206"/>
    <w:rsid w:val="00B65DA3"/>
    <w:rsid w:val="00B65DC1"/>
    <w:rsid w:val="00B663F0"/>
    <w:rsid w:val="00B66846"/>
    <w:rsid w:val="00B66EA3"/>
    <w:rsid w:val="00B6749B"/>
    <w:rsid w:val="00B702EC"/>
    <w:rsid w:val="00B70496"/>
    <w:rsid w:val="00B70F41"/>
    <w:rsid w:val="00B737E5"/>
    <w:rsid w:val="00B73FA3"/>
    <w:rsid w:val="00B74013"/>
    <w:rsid w:val="00B75450"/>
    <w:rsid w:val="00B756E1"/>
    <w:rsid w:val="00B77710"/>
    <w:rsid w:val="00B779B9"/>
    <w:rsid w:val="00B80574"/>
    <w:rsid w:val="00B80945"/>
    <w:rsid w:val="00B80DC0"/>
    <w:rsid w:val="00B81047"/>
    <w:rsid w:val="00B81613"/>
    <w:rsid w:val="00B81F86"/>
    <w:rsid w:val="00B82B40"/>
    <w:rsid w:val="00B82FCB"/>
    <w:rsid w:val="00B8336B"/>
    <w:rsid w:val="00B83A17"/>
    <w:rsid w:val="00B8447D"/>
    <w:rsid w:val="00B851E8"/>
    <w:rsid w:val="00B858DE"/>
    <w:rsid w:val="00B86402"/>
    <w:rsid w:val="00B86437"/>
    <w:rsid w:val="00B8649D"/>
    <w:rsid w:val="00B867DC"/>
    <w:rsid w:val="00B8749E"/>
    <w:rsid w:val="00B87768"/>
    <w:rsid w:val="00B914AF"/>
    <w:rsid w:val="00B9201A"/>
    <w:rsid w:val="00B9243F"/>
    <w:rsid w:val="00B92937"/>
    <w:rsid w:val="00B93218"/>
    <w:rsid w:val="00B932F9"/>
    <w:rsid w:val="00B939DD"/>
    <w:rsid w:val="00B93BE0"/>
    <w:rsid w:val="00B93E84"/>
    <w:rsid w:val="00B97104"/>
    <w:rsid w:val="00B974B4"/>
    <w:rsid w:val="00BA01F7"/>
    <w:rsid w:val="00BA0AA5"/>
    <w:rsid w:val="00BA1AF7"/>
    <w:rsid w:val="00BA2215"/>
    <w:rsid w:val="00BA2433"/>
    <w:rsid w:val="00BA30F9"/>
    <w:rsid w:val="00BA515D"/>
    <w:rsid w:val="00BA5616"/>
    <w:rsid w:val="00BA5939"/>
    <w:rsid w:val="00BA593D"/>
    <w:rsid w:val="00BA7413"/>
    <w:rsid w:val="00BA74FE"/>
    <w:rsid w:val="00BA7630"/>
    <w:rsid w:val="00BA7EF2"/>
    <w:rsid w:val="00BB0374"/>
    <w:rsid w:val="00BB15D3"/>
    <w:rsid w:val="00BB17D3"/>
    <w:rsid w:val="00BB1BBB"/>
    <w:rsid w:val="00BB1F38"/>
    <w:rsid w:val="00BB21EE"/>
    <w:rsid w:val="00BB32F8"/>
    <w:rsid w:val="00BB3C2A"/>
    <w:rsid w:val="00BB3F61"/>
    <w:rsid w:val="00BB4B21"/>
    <w:rsid w:val="00BB57A7"/>
    <w:rsid w:val="00BB5A2F"/>
    <w:rsid w:val="00BB64A3"/>
    <w:rsid w:val="00BB65A0"/>
    <w:rsid w:val="00BB77F9"/>
    <w:rsid w:val="00BB7BA0"/>
    <w:rsid w:val="00BC01E3"/>
    <w:rsid w:val="00BC16B1"/>
    <w:rsid w:val="00BC1846"/>
    <w:rsid w:val="00BC3187"/>
    <w:rsid w:val="00BC35C2"/>
    <w:rsid w:val="00BC4711"/>
    <w:rsid w:val="00BC4961"/>
    <w:rsid w:val="00BC5079"/>
    <w:rsid w:val="00BC52F3"/>
    <w:rsid w:val="00BC5710"/>
    <w:rsid w:val="00BC573B"/>
    <w:rsid w:val="00BC5E9D"/>
    <w:rsid w:val="00BC653B"/>
    <w:rsid w:val="00BC685A"/>
    <w:rsid w:val="00BC69C4"/>
    <w:rsid w:val="00BC6CEE"/>
    <w:rsid w:val="00BC71F3"/>
    <w:rsid w:val="00BC7833"/>
    <w:rsid w:val="00BC7991"/>
    <w:rsid w:val="00BD0397"/>
    <w:rsid w:val="00BD04E3"/>
    <w:rsid w:val="00BD0F7F"/>
    <w:rsid w:val="00BD1C3A"/>
    <w:rsid w:val="00BD3655"/>
    <w:rsid w:val="00BD3B5C"/>
    <w:rsid w:val="00BD48D4"/>
    <w:rsid w:val="00BD5755"/>
    <w:rsid w:val="00BD593E"/>
    <w:rsid w:val="00BD629E"/>
    <w:rsid w:val="00BD6A36"/>
    <w:rsid w:val="00BD708E"/>
    <w:rsid w:val="00BE31C0"/>
    <w:rsid w:val="00BE3416"/>
    <w:rsid w:val="00BE4DC7"/>
    <w:rsid w:val="00BE5536"/>
    <w:rsid w:val="00BE59A0"/>
    <w:rsid w:val="00BE5E65"/>
    <w:rsid w:val="00BE6CC2"/>
    <w:rsid w:val="00BE6D97"/>
    <w:rsid w:val="00BE7451"/>
    <w:rsid w:val="00BE797A"/>
    <w:rsid w:val="00BE7F4D"/>
    <w:rsid w:val="00BF0A52"/>
    <w:rsid w:val="00BF0FAB"/>
    <w:rsid w:val="00BF29C2"/>
    <w:rsid w:val="00BF29CF"/>
    <w:rsid w:val="00BF2AD6"/>
    <w:rsid w:val="00BF408C"/>
    <w:rsid w:val="00BF474B"/>
    <w:rsid w:val="00BF5086"/>
    <w:rsid w:val="00BF72F2"/>
    <w:rsid w:val="00BF781B"/>
    <w:rsid w:val="00BF7D4E"/>
    <w:rsid w:val="00C00B88"/>
    <w:rsid w:val="00C010EC"/>
    <w:rsid w:val="00C014C8"/>
    <w:rsid w:val="00C021C6"/>
    <w:rsid w:val="00C027B7"/>
    <w:rsid w:val="00C02B66"/>
    <w:rsid w:val="00C03D55"/>
    <w:rsid w:val="00C03DA3"/>
    <w:rsid w:val="00C04D77"/>
    <w:rsid w:val="00C04D8A"/>
    <w:rsid w:val="00C0595A"/>
    <w:rsid w:val="00C05E66"/>
    <w:rsid w:val="00C069B0"/>
    <w:rsid w:val="00C0792C"/>
    <w:rsid w:val="00C07970"/>
    <w:rsid w:val="00C07FC5"/>
    <w:rsid w:val="00C11E80"/>
    <w:rsid w:val="00C12C36"/>
    <w:rsid w:val="00C13C98"/>
    <w:rsid w:val="00C13EFD"/>
    <w:rsid w:val="00C14421"/>
    <w:rsid w:val="00C153F5"/>
    <w:rsid w:val="00C15556"/>
    <w:rsid w:val="00C15BB9"/>
    <w:rsid w:val="00C17A3C"/>
    <w:rsid w:val="00C20311"/>
    <w:rsid w:val="00C2142F"/>
    <w:rsid w:val="00C2265D"/>
    <w:rsid w:val="00C22844"/>
    <w:rsid w:val="00C237D5"/>
    <w:rsid w:val="00C23D50"/>
    <w:rsid w:val="00C2439E"/>
    <w:rsid w:val="00C25617"/>
    <w:rsid w:val="00C25F10"/>
    <w:rsid w:val="00C26F30"/>
    <w:rsid w:val="00C30C5D"/>
    <w:rsid w:val="00C30E6C"/>
    <w:rsid w:val="00C30E79"/>
    <w:rsid w:val="00C310E9"/>
    <w:rsid w:val="00C311E0"/>
    <w:rsid w:val="00C318AD"/>
    <w:rsid w:val="00C31CA5"/>
    <w:rsid w:val="00C32B15"/>
    <w:rsid w:val="00C32FFF"/>
    <w:rsid w:val="00C3364B"/>
    <w:rsid w:val="00C33A69"/>
    <w:rsid w:val="00C34139"/>
    <w:rsid w:val="00C3464C"/>
    <w:rsid w:val="00C353C5"/>
    <w:rsid w:val="00C36618"/>
    <w:rsid w:val="00C36BBA"/>
    <w:rsid w:val="00C37123"/>
    <w:rsid w:val="00C374F7"/>
    <w:rsid w:val="00C3756F"/>
    <w:rsid w:val="00C378A0"/>
    <w:rsid w:val="00C404A0"/>
    <w:rsid w:val="00C40F2F"/>
    <w:rsid w:val="00C4112E"/>
    <w:rsid w:val="00C41660"/>
    <w:rsid w:val="00C4178E"/>
    <w:rsid w:val="00C41AD6"/>
    <w:rsid w:val="00C4228F"/>
    <w:rsid w:val="00C4280C"/>
    <w:rsid w:val="00C42A99"/>
    <w:rsid w:val="00C42B31"/>
    <w:rsid w:val="00C4329B"/>
    <w:rsid w:val="00C458BE"/>
    <w:rsid w:val="00C4611D"/>
    <w:rsid w:val="00C46438"/>
    <w:rsid w:val="00C46B42"/>
    <w:rsid w:val="00C47609"/>
    <w:rsid w:val="00C50209"/>
    <w:rsid w:val="00C50387"/>
    <w:rsid w:val="00C50595"/>
    <w:rsid w:val="00C50B92"/>
    <w:rsid w:val="00C50CB6"/>
    <w:rsid w:val="00C51072"/>
    <w:rsid w:val="00C51090"/>
    <w:rsid w:val="00C5116D"/>
    <w:rsid w:val="00C5177C"/>
    <w:rsid w:val="00C51BD0"/>
    <w:rsid w:val="00C52402"/>
    <w:rsid w:val="00C524AA"/>
    <w:rsid w:val="00C5464B"/>
    <w:rsid w:val="00C546D5"/>
    <w:rsid w:val="00C54AD7"/>
    <w:rsid w:val="00C54DDF"/>
    <w:rsid w:val="00C56416"/>
    <w:rsid w:val="00C57DCC"/>
    <w:rsid w:val="00C6006D"/>
    <w:rsid w:val="00C60F37"/>
    <w:rsid w:val="00C61211"/>
    <w:rsid w:val="00C6170E"/>
    <w:rsid w:val="00C6216B"/>
    <w:rsid w:val="00C633BB"/>
    <w:rsid w:val="00C63A98"/>
    <w:rsid w:val="00C63E6F"/>
    <w:rsid w:val="00C646DE"/>
    <w:rsid w:val="00C65C39"/>
    <w:rsid w:val="00C66C23"/>
    <w:rsid w:val="00C70118"/>
    <w:rsid w:val="00C702D4"/>
    <w:rsid w:val="00C7122B"/>
    <w:rsid w:val="00C72E35"/>
    <w:rsid w:val="00C72EA3"/>
    <w:rsid w:val="00C75C73"/>
    <w:rsid w:val="00C75D3D"/>
    <w:rsid w:val="00C76098"/>
    <w:rsid w:val="00C7647A"/>
    <w:rsid w:val="00C7657B"/>
    <w:rsid w:val="00C76964"/>
    <w:rsid w:val="00C76E98"/>
    <w:rsid w:val="00C771B0"/>
    <w:rsid w:val="00C77407"/>
    <w:rsid w:val="00C81524"/>
    <w:rsid w:val="00C81A59"/>
    <w:rsid w:val="00C8231D"/>
    <w:rsid w:val="00C827A1"/>
    <w:rsid w:val="00C82B60"/>
    <w:rsid w:val="00C82BCA"/>
    <w:rsid w:val="00C855CA"/>
    <w:rsid w:val="00C8579C"/>
    <w:rsid w:val="00C859BF"/>
    <w:rsid w:val="00C86E7D"/>
    <w:rsid w:val="00C877A6"/>
    <w:rsid w:val="00C901CE"/>
    <w:rsid w:val="00C9027B"/>
    <w:rsid w:val="00C9075B"/>
    <w:rsid w:val="00C9189B"/>
    <w:rsid w:val="00C91DB4"/>
    <w:rsid w:val="00C92637"/>
    <w:rsid w:val="00C92C5C"/>
    <w:rsid w:val="00C934C8"/>
    <w:rsid w:val="00C940B1"/>
    <w:rsid w:val="00C9464C"/>
    <w:rsid w:val="00C9506E"/>
    <w:rsid w:val="00C954FA"/>
    <w:rsid w:val="00C96910"/>
    <w:rsid w:val="00C969B2"/>
    <w:rsid w:val="00C96A2E"/>
    <w:rsid w:val="00C96B63"/>
    <w:rsid w:val="00C96D56"/>
    <w:rsid w:val="00C96F22"/>
    <w:rsid w:val="00C979BE"/>
    <w:rsid w:val="00CA0C7E"/>
    <w:rsid w:val="00CA29D4"/>
    <w:rsid w:val="00CA3901"/>
    <w:rsid w:val="00CA3ADA"/>
    <w:rsid w:val="00CA3F55"/>
    <w:rsid w:val="00CA4503"/>
    <w:rsid w:val="00CA453D"/>
    <w:rsid w:val="00CA53A5"/>
    <w:rsid w:val="00CA53BD"/>
    <w:rsid w:val="00CA5CFC"/>
    <w:rsid w:val="00CA608C"/>
    <w:rsid w:val="00CA60B9"/>
    <w:rsid w:val="00CB06BB"/>
    <w:rsid w:val="00CB0937"/>
    <w:rsid w:val="00CB0B1C"/>
    <w:rsid w:val="00CB0D0D"/>
    <w:rsid w:val="00CB1A14"/>
    <w:rsid w:val="00CB29BC"/>
    <w:rsid w:val="00CB3A27"/>
    <w:rsid w:val="00CB4648"/>
    <w:rsid w:val="00CB4C9B"/>
    <w:rsid w:val="00CB4FBC"/>
    <w:rsid w:val="00CB5391"/>
    <w:rsid w:val="00CB5843"/>
    <w:rsid w:val="00CB5CDE"/>
    <w:rsid w:val="00CB6711"/>
    <w:rsid w:val="00CB67C8"/>
    <w:rsid w:val="00CB6803"/>
    <w:rsid w:val="00CB6F60"/>
    <w:rsid w:val="00CB71FA"/>
    <w:rsid w:val="00CB7AC3"/>
    <w:rsid w:val="00CC06D6"/>
    <w:rsid w:val="00CC0C71"/>
    <w:rsid w:val="00CC106E"/>
    <w:rsid w:val="00CC1349"/>
    <w:rsid w:val="00CC1DDA"/>
    <w:rsid w:val="00CC3159"/>
    <w:rsid w:val="00CC39D2"/>
    <w:rsid w:val="00CC45C4"/>
    <w:rsid w:val="00CC47D8"/>
    <w:rsid w:val="00CC4E30"/>
    <w:rsid w:val="00CC68C6"/>
    <w:rsid w:val="00CC71E3"/>
    <w:rsid w:val="00CD0CD0"/>
    <w:rsid w:val="00CD0F02"/>
    <w:rsid w:val="00CD1D67"/>
    <w:rsid w:val="00CD2525"/>
    <w:rsid w:val="00CD2865"/>
    <w:rsid w:val="00CD28FA"/>
    <w:rsid w:val="00CD29C0"/>
    <w:rsid w:val="00CD2CE5"/>
    <w:rsid w:val="00CD4178"/>
    <w:rsid w:val="00CD537B"/>
    <w:rsid w:val="00CD5D89"/>
    <w:rsid w:val="00CD65B1"/>
    <w:rsid w:val="00CD6A1C"/>
    <w:rsid w:val="00CD6F32"/>
    <w:rsid w:val="00CD7DCB"/>
    <w:rsid w:val="00CE07F9"/>
    <w:rsid w:val="00CE087F"/>
    <w:rsid w:val="00CE3856"/>
    <w:rsid w:val="00CE5149"/>
    <w:rsid w:val="00CE555D"/>
    <w:rsid w:val="00CE6665"/>
    <w:rsid w:val="00CE6B0F"/>
    <w:rsid w:val="00CE7E4E"/>
    <w:rsid w:val="00CE7F50"/>
    <w:rsid w:val="00CE7FED"/>
    <w:rsid w:val="00CF0667"/>
    <w:rsid w:val="00CF096E"/>
    <w:rsid w:val="00CF0B26"/>
    <w:rsid w:val="00CF0B99"/>
    <w:rsid w:val="00CF15BF"/>
    <w:rsid w:val="00CF1D8D"/>
    <w:rsid w:val="00CF2225"/>
    <w:rsid w:val="00CF2908"/>
    <w:rsid w:val="00CF3301"/>
    <w:rsid w:val="00CF39C8"/>
    <w:rsid w:val="00CF48F6"/>
    <w:rsid w:val="00CF4F69"/>
    <w:rsid w:val="00CF6523"/>
    <w:rsid w:val="00CF6999"/>
    <w:rsid w:val="00CF718B"/>
    <w:rsid w:val="00CF791F"/>
    <w:rsid w:val="00D00BA5"/>
    <w:rsid w:val="00D00C73"/>
    <w:rsid w:val="00D013F3"/>
    <w:rsid w:val="00D01D16"/>
    <w:rsid w:val="00D02C13"/>
    <w:rsid w:val="00D03500"/>
    <w:rsid w:val="00D03937"/>
    <w:rsid w:val="00D049BD"/>
    <w:rsid w:val="00D052AA"/>
    <w:rsid w:val="00D059DF"/>
    <w:rsid w:val="00D05BCE"/>
    <w:rsid w:val="00D06C6E"/>
    <w:rsid w:val="00D071C9"/>
    <w:rsid w:val="00D07272"/>
    <w:rsid w:val="00D078DE"/>
    <w:rsid w:val="00D10776"/>
    <w:rsid w:val="00D10A1D"/>
    <w:rsid w:val="00D10DE1"/>
    <w:rsid w:val="00D13F18"/>
    <w:rsid w:val="00D1482B"/>
    <w:rsid w:val="00D14B96"/>
    <w:rsid w:val="00D15300"/>
    <w:rsid w:val="00D153C9"/>
    <w:rsid w:val="00D15716"/>
    <w:rsid w:val="00D160BB"/>
    <w:rsid w:val="00D165DB"/>
    <w:rsid w:val="00D16D09"/>
    <w:rsid w:val="00D17954"/>
    <w:rsid w:val="00D204D3"/>
    <w:rsid w:val="00D20FC6"/>
    <w:rsid w:val="00D21459"/>
    <w:rsid w:val="00D215F9"/>
    <w:rsid w:val="00D2188D"/>
    <w:rsid w:val="00D22BD4"/>
    <w:rsid w:val="00D235D1"/>
    <w:rsid w:val="00D256B2"/>
    <w:rsid w:val="00D25C7B"/>
    <w:rsid w:val="00D26976"/>
    <w:rsid w:val="00D26A9A"/>
    <w:rsid w:val="00D278CF"/>
    <w:rsid w:val="00D3129F"/>
    <w:rsid w:val="00D31E02"/>
    <w:rsid w:val="00D31F98"/>
    <w:rsid w:val="00D32B01"/>
    <w:rsid w:val="00D32B68"/>
    <w:rsid w:val="00D339C0"/>
    <w:rsid w:val="00D33D2D"/>
    <w:rsid w:val="00D33F9B"/>
    <w:rsid w:val="00D34C10"/>
    <w:rsid w:val="00D35AC1"/>
    <w:rsid w:val="00D406AB"/>
    <w:rsid w:val="00D40708"/>
    <w:rsid w:val="00D4194D"/>
    <w:rsid w:val="00D42322"/>
    <w:rsid w:val="00D42B75"/>
    <w:rsid w:val="00D43211"/>
    <w:rsid w:val="00D4491F"/>
    <w:rsid w:val="00D456F4"/>
    <w:rsid w:val="00D4573D"/>
    <w:rsid w:val="00D45814"/>
    <w:rsid w:val="00D45A33"/>
    <w:rsid w:val="00D464C0"/>
    <w:rsid w:val="00D464DB"/>
    <w:rsid w:val="00D47B27"/>
    <w:rsid w:val="00D50458"/>
    <w:rsid w:val="00D521FC"/>
    <w:rsid w:val="00D52C92"/>
    <w:rsid w:val="00D52E4A"/>
    <w:rsid w:val="00D52F94"/>
    <w:rsid w:val="00D53244"/>
    <w:rsid w:val="00D53F7D"/>
    <w:rsid w:val="00D56555"/>
    <w:rsid w:val="00D56AC6"/>
    <w:rsid w:val="00D574B2"/>
    <w:rsid w:val="00D57B0F"/>
    <w:rsid w:val="00D57C46"/>
    <w:rsid w:val="00D6065A"/>
    <w:rsid w:val="00D60F99"/>
    <w:rsid w:val="00D610C6"/>
    <w:rsid w:val="00D6160C"/>
    <w:rsid w:val="00D61B04"/>
    <w:rsid w:val="00D6234E"/>
    <w:rsid w:val="00D6236A"/>
    <w:rsid w:val="00D62F8F"/>
    <w:rsid w:val="00D6313C"/>
    <w:rsid w:val="00D63762"/>
    <w:rsid w:val="00D637F9"/>
    <w:rsid w:val="00D6447F"/>
    <w:rsid w:val="00D652D8"/>
    <w:rsid w:val="00D655A4"/>
    <w:rsid w:val="00D66CDB"/>
    <w:rsid w:val="00D67AA2"/>
    <w:rsid w:val="00D7060A"/>
    <w:rsid w:val="00D70F6E"/>
    <w:rsid w:val="00D724E1"/>
    <w:rsid w:val="00D72EFA"/>
    <w:rsid w:val="00D73D29"/>
    <w:rsid w:val="00D76321"/>
    <w:rsid w:val="00D770DB"/>
    <w:rsid w:val="00D770FF"/>
    <w:rsid w:val="00D80607"/>
    <w:rsid w:val="00D807A4"/>
    <w:rsid w:val="00D81104"/>
    <w:rsid w:val="00D815A4"/>
    <w:rsid w:val="00D82D7F"/>
    <w:rsid w:val="00D839C9"/>
    <w:rsid w:val="00D847AE"/>
    <w:rsid w:val="00D85F6A"/>
    <w:rsid w:val="00D86CA6"/>
    <w:rsid w:val="00D87D8E"/>
    <w:rsid w:val="00D90165"/>
    <w:rsid w:val="00D90FF0"/>
    <w:rsid w:val="00D910E8"/>
    <w:rsid w:val="00D918EB"/>
    <w:rsid w:val="00D919DF"/>
    <w:rsid w:val="00D91CFC"/>
    <w:rsid w:val="00D9279D"/>
    <w:rsid w:val="00D93377"/>
    <w:rsid w:val="00D947A3"/>
    <w:rsid w:val="00D95F72"/>
    <w:rsid w:val="00D9650C"/>
    <w:rsid w:val="00D9769E"/>
    <w:rsid w:val="00D97B72"/>
    <w:rsid w:val="00D97E85"/>
    <w:rsid w:val="00DA1025"/>
    <w:rsid w:val="00DA143F"/>
    <w:rsid w:val="00DA18FD"/>
    <w:rsid w:val="00DA1D54"/>
    <w:rsid w:val="00DA458E"/>
    <w:rsid w:val="00DA4A3F"/>
    <w:rsid w:val="00DA4C81"/>
    <w:rsid w:val="00DA4D48"/>
    <w:rsid w:val="00DA62E3"/>
    <w:rsid w:val="00DA67EB"/>
    <w:rsid w:val="00DA7C70"/>
    <w:rsid w:val="00DA7D54"/>
    <w:rsid w:val="00DB021A"/>
    <w:rsid w:val="00DB14B3"/>
    <w:rsid w:val="00DB1A08"/>
    <w:rsid w:val="00DB2819"/>
    <w:rsid w:val="00DB2ADA"/>
    <w:rsid w:val="00DB3023"/>
    <w:rsid w:val="00DB366D"/>
    <w:rsid w:val="00DB38B3"/>
    <w:rsid w:val="00DB3991"/>
    <w:rsid w:val="00DB482A"/>
    <w:rsid w:val="00DB5071"/>
    <w:rsid w:val="00DB5744"/>
    <w:rsid w:val="00DB6603"/>
    <w:rsid w:val="00DB6610"/>
    <w:rsid w:val="00DB7622"/>
    <w:rsid w:val="00DC09DE"/>
    <w:rsid w:val="00DC0CA7"/>
    <w:rsid w:val="00DC1AA6"/>
    <w:rsid w:val="00DC379B"/>
    <w:rsid w:val="00DC39D1"/>
    <w:rsid w:val="00DC3C38"/>
    <w:rsid w:val="00DC4499"/>
    <w:rsid w:val="00DC478C"/>
    <w:rsid w:val="00DC5EA3"/>
    <w:rsid w:val="00DC644E"/>
    <w:rsid w:val="00DC6E7B"/>
    <w:rsid w:val="00DD1B41"/>
    <w:rsid w:val="00DD1BF5"/>
    <w:rsid w:val="00DD2A9C"/>
    <w:rsid w:val="00DD2AC5"/>
    <w:rsid w:val="00DD410E"/>
    <w:rsid w:val="00DD411D"/>
    <w:rsid w:val="00DD4946"/>
    <w:rsid w:val="00DD56C5"/>
    <w:rsid w:val="00DD6006"/>
    <w:rsid w:val="00DD6113"/>
    <w:rsid w:val="00DD62E8"/>
    <w:rsid w:val="00DD7591"/>
    <w:rsid w:val="00DE2903"/>
    <w:rsid w:val="00DE29A8"/>
    <w:rsid w:val="00DE2A1E"/>
    <w:rsid w:val="00DE2B45"/>
    <w:rsid w:val="00DE3EFF"/>
    <w:rsid w:val="00DE47BD"/>
    <w:rsid w:val="00DE4B0F"/>
    <w:rsid w:val="00DE539A"/>
    <w:rsid w:val="00DE560D"/>
    <w:rsid w:val="00DE5BE4"/>
    <w:rsid w:val="00DE70D0"/>
    <w:rsid w:val="00DE7523"/>
    <w:rsid w:val="00DE7C0A"/>
    <w:rsid w:val="00DF0637"/>
    <w:rsid w:val="00DF086C"/>
    <w:rsid w:val="00DF0A56"/>
    <w:rsid w:val="00DF1FAC"/>
    <w:rsid w:val="00DF21F6"/>
    <w:rsid w:val="00DF3DA2"/>
    <w:rsid w:val="00DF3E26"/>
    <w:rsid w:val="00DF455F"/>
    <w:rsid w:val="00DF479A"/>
    <w:rsid w:val="00DF4F2E"/>
    <w:rsid w:val="00DF64FE"/>
    <w:rsid w:val="00DF6529"/>
    <w:rsid w:val="00DF7A7B"/>
    <w:rsid w:val="00DF7B54"/>
    <w:rsid w:val="00DF7CCC"/>
    <w:rsid w:val="00E0314A"/>
    <w:rsid w:val="00E039DD"/>
    <w:rsid w:val="00E040A7"/>
    <w:rsid w:val="00E041D6"/>
    <w:rsid w:val="00E0479D"/>
    <w:rsid w:val="00E0615F"/>
    <w:rsid w:val="00E06E15"/>
    <w:rsid w:val="00E10465"/>
    <w:rsid w:val="00E108B1"/>
    <w:rsid w:val="00E12235"/>
    <w:rsid w:val="00E12C2E"/>
    <w:rsid w:val="00E12DC8"/>
    <w:rsid w:val="00E12E52"/>
    <w:rsid w:val="00E1320E"/>
    <w:rsid w:val="00E13623"/>
    <w:rsid w:val="00E1584F"/>
    <w:rsid w:val="00E1737D"/>
    <w:rsid w:val="00E17419"/>
    <w:rsid w:val="00E175B9"/>
    <w:rsid w:val="00E17B8A"/>
    <w:rsid w:val="00E21677"/>
    <w:rsid w:val="00E21F9F"/>
    <w:rsid w:val="00E22218"/>
    <w:rsid w:val="00E2611F"/>
    <w:rsid w:val="00E26197"/>
    <w:rsid w:val="00E26461"/>
    <w:rsid w:val="00E267A1"/>
    <w:rsid w:val="00E26C39"/>
    <w:rsid w:val="00E2734E"/>
    <w:rsid w:val="00E279C1"/>
    <w:rsid w:val="00E27C63"/>
    <w:rsid w:val="00E300BB"/>
    <w:rsid w:val="00E31341"/>
    <w:rsid w:val="00E31506"/>
    <w:rsid w:val="00E32CAF"/>
    <w:rsid w:val="00E32FCB"/>
    <w:rsid w:val="00E33054"/>
    <w:rsid w:val="00E3328B"/>
    <w:rsid w:val="00E33337"/>
    <w:rsid w:val="00E33664"/>
    <w:rsid w:val="00E33B17"/>
    <w:rsid w:val="00E34425"/>
    <w:rsid w:val="00E36515"/>
    <w:rsid w:val="00E36AFE"/>
    <w:rsid w:val="00E379F6"/>
    <w:rsid w:val="00E37BDC"/>
    <w:rsid w:val="00E37FE9"/>
    <w:rsid w:val="00E40864"/>
    <w:rsid w:val="00E408C8"/>
    <w:rsid w:val="00E40977"/>
    <w:rsid w:val="00E4107E"/>
    <w:rsid w:val="00E41421"/>
    <w:rsid w:val="00E4226C"/>
    <w:rsid w:val="00E42525"/>
    <w:rsid w:val="00E42A66"/>
    <w:rsid w:val="00E42B6A"/>
    <w:rsid w:val="00E42FE2"/>
    <w:rsid w:val="00E43245"/>
    <w:rsid w:val="00E43CEC"/>
    <w:rsid w:val="00E43EDC"/>
    <w:rsid w:val="00E43EE5"/>
    <w:rsid w:val="00E45815"/>
    <w:rsid w:val="00E46313"/>
    <w:rsid w:val="00E47241"/>
    <w:rsid w:val="00E47C22"/>
    <w:rsid w:val="00E47C2B"/>
    <w:rsid w:val="00E5072F"/>
    <w:rsid w:val="00E50845"/>
    <w:rsid w:val="00E508FF"/>
    <w:rsid w:val="00E50C7A"/>
    <w:rsid w:val="00E51670"/>
    <w:rsid w:val="00E5199D"/>
    <w:rsid w:val="00E51B9D"/>
    <w:rsid w:val="00E51E85"/>
    <w:rsid w:val="00E53D83"/>
    <w:rsid w:val="00E541AD"/>
    <w:rsid w:val="00E542E2"/>
    <w:rsid w:val="00E55186"/>
    <w:rsid w:val="00E562CA"/>
    <w:rsid w:val="00E6056D"/>
    <w:rsid w:val="00E6111F"/>
    <w:rsid w:val="00E61ACA"/>
    <w:rsid w:val="00E62478"/>
    <w:rsid w:val="00E63E54"/>
    <w:rsid w:val="00E644E9"/>
    <w:rsid w:val="00E6524B"/>
    <w:rsid w:val="00E6637D"/>
    <w:rsid w:val="00E663E9"/>
    <w:rsid w:val="00E6699F"/>
    <w:rsid w:val="00E67785"/>
    <w:rsid w:val="00E67CF4"/>
    <w:rsid w:val="00E70255"/>
    <w:rsid w:val="00E703DF"/>
    <w:rsid w:val="00E70467"/>
    <w:rsid w:val="00E73352"/>
    <w:rsid w:val="00E73F9C"/>
    <w:rsid w:val="00E74488"/>
    <w:rsid w:val="00E7490A"/>
    <w:rsid w:val="00E74D4D"/>
    <w:rsid w:val="00E75DC6"/>
    <w:rsid w:val="00E7707A"/>
    <w:rsid w:val="00E776E2"/>
    <w:rsid w:val="00E8061B"/>
    <w:rsid w:val="00E80CDE"/>
    <w:rsid w:val="00E81195"/>
    <w:rsid w:val="00E81CF9"/>
    <w:rsid w:val="00E8201C"/>
    <w:rsid w:val="00E820B3"/>
    <w:rsid w:val="00E83CDC"/>
    <w:rsid w:val="00E847A5"/>
    <w:rsid w:val="00E867EE"/>
    <w:rsid w:val="00E86842"/>
    <w:rsid w:val="00E87B5B"/>
    <w:rsid w:val="00E903B6"/>
    <w:rsid w:val="00E90D22"/>
    <w:rsid w:val="00E9117E"/>
    <w:rsid w:val="00E921FA"/>
    <w:rsid w:val="00E924D6"/>
    <w:rsid w:val="00E9271C"/>
    <w:rsid w:val="00E947BA"/>
    <w:rsid w:val="00E94E5E"/>
    <w:rsid w:val="00E964B5"/>
    <w:rsid w:val="00E96EBD"/>
    <w:rsid w:val="00E96FF2"/>
    <w:rsid w:val="00E9779B"/>
    <w:rsid w:val="00EA039F"/>
    <w:rsid w:val="00EA0E47"/>
    <w:rsid w:val="00EA106F"/>
    <w:rsid w:val="00EA1E1F"/>
    <w:rsid w:val="00EA1F53"/>
    <w:rsid w:val="00EA1F6D"/>
    <w:rsid w:val="00EA2C10"/>
    <w:rsid w:val="00EA3140"/>
    <w:rsid w:val="00EA344C"/>
    <w:rsid w:val="00EA3DDD"/>
    <w:rsid w:val="00EA4362"/>
    <w:rsid w:val="00EA556F"/>
    <w:rsid w:val="00EA5942"/>
    <w:rsid w:val="00EA5E58"/>
    <w:rsid w:val="00EA716A"/>
    <w:rsid w:val="00EA78F3"/>
    <w:rsid w:val="00EB0A34"/>
    <w:rsid w:val="00EB1A2C"/>
    <w:rsid w:val="00EB296A"/>
    <w:rsid w:val="00EB2A4D"/>
    <w:rsid w:val="00EB3197"/>
    <w:rsid w:val="00EB3BE2"/>
    <w:rsid w:val="00EB3BE9"/>
    <w:rsid w:val="00EB4A34"/>
    <w:rsid w:val="00EB5317"/>
    <w:rsid w:val="00EB5A09"/>
    <w:rsid w:val="00EB6FD7"/>
    <w:rsid w:val="00EB76E2"/>
    <w:rsid w:val="00EC0D3B"/>
    <w:rsid w:val="00EC194E"/>
    <w:rsid w:val="00EC3A81"/>
    <w:rsid w:val="00EC4C53"/>
    <w:rsid w:val="00EC59B5"/>
    <w:rsid w:val="00EC5ED9"/>
    <w:rsid w:val="00EC76CB"/>
    <w:rsid w:val="00EC7A87"/>
    <w:rsid w:val="00EC7F28"/>
    <w:rsid w:val="00ED0EF4"/>
    <w:rsid w:val="00ED197B"/>
    <w:rsid w:val="00ED2218"/>
    <w:rsid w:val="00ED23EA"/>
    <w:rsid w:val="00ED274B"/>
    <w:rsid w:val="00ED27C1"/>
    <w:rsid w:val="00ED3354"/>
    <w:rsid w:val="00ED368C"/>
    <w:rsid w:val="00ED3E88"/>
    <w:rsid w:val="00ED4E8E"/>
    <w:rsid w:val="00ED519C"/>
    <w:rsid w:val="00ED5C9C"/>
    <w:rsid w:val="00ED5CC3"/>
    <w:rsid w:val="00ED62DF"/>
    <w:rsid w:val="00ED66FD"/>
    <w:rsid w:val="00EE14CE"/>
    <w:rsid w:val="00EE175C"/>
    <w:rsid w:val="00EE1B57"/>
    <w:rsid w:val="00EE27B3"/>
    <w:rsid w:val="00EE30E3"/>
    <w:rsid w:val="00EE3180"/>
    <w:rsid w:val="00EE3926"/>
    <w:rsid w:val="00EE48DC"/>
    <w:rsid w:val="00EE4A86"/>
    <w:rsid w:val="00EE641F"/>
    <w:rsid w:val="00EE698F"/>
    <w:rsid w:val="00EF10D1"/>
    <w:rsid w:val="00EF133B"/>
    <w:rsid w:val="00EF1FB7"/>
    <w:rsid w:val="00EF4389"/>
    <w:rsid w:val="00EF506F"/>
    <w:rsid w:val="00EF556A"/>
    <w:rsid w:val="00EF5D6F"/>
    <w:rsid w:val="00EF719C"/>
    <w:rsid w:val="00EF7E70"/>
    <w:rsid w:val="00F0206E"/>
    <w:rsid w:val="00F023D5"/>
    <w:rsid w:val="00F02519"/>
    <w:rsid w:val="00F03304"/>
    <w:rsid w:val="00F034C4"/>
    <w:rsid w:val="00F03DA5"/>
    <w:rsid w:val="00F03DE3"/>
    <w:rsid w:val="00F04383"/>
    <w:rsid w:val="00F05401"/>
    <w:rsid w:val="00F0541E"/>
    <w:rsid w:val="00F05936"/>
    <w:rsid w:val="00F05B6D"/>
    <w:rsid w:val="00F06EB8"/>
    <w:rsid w:val="00F07724"/>
    <w:rsid w:val="00F077FA"/>
    <w:rsid w:val="00F07FC3"/>
    <w:rsid w:val="00F11493"/>
    <w:rsid w:val="00F11A6E"/>
    <w:rsid w:val="00F120D9"/>
    <w:rsid w:val="00F1296C"/>
    <w:rsid w:val="00F12FB8"/>
    <w:rsid w:val="00F1415C"/>
    <w:rsid w:val="00F14392"/>
    <w:rsid w:val="00F1449B"/>
    <w:rsid w:val="00F14CCD"/>
    <w:rsid w:val="00F15399"/>
    <w:rsid w:val="00F157AE"/>
    <w:rsid w:val="00F15C31"/>
    <w:rsid w:val="00F16285"/>
    <w:rsid w:val="00F175C5"/>
    <w:rsid w:val="00F176C6"/>
    <w:rsid w:val="00F17A51"/>
    <w:rsid w:val="00F17C3C"/>
    <w:rsid w:val="00F17E5A"/>
    <w:rsid w:val="00F218D7"/>
    <w:rsid w:val="00F224C6"/>
    <w:rsid w:val="00F230EC"/>
    <w:rsid w:val="00F23943"/>
    <w:rsid w:val="00F2409C"/>
    <w:rsid w:val="00F249B7"/>
    <w:rsid w:val="00F25316"/>
    <w:rsid w:val="00F253A6"/>
    <w:rsid w:val="00F25599"/>
    <w:rsid w:val="00F256FF"/>
    <w:rsid w:val="00F25830"/>
    <w:rsid w:val="00F260BC"/>
    <w:rsid w:val="00F265C9"/>
    <w:rsid w:val="00F26C83"/>
    <w:rsid w:val="00F3079F"/>
    <w:rsid w:val="00F317AF"/>
    <w:rsid w:val="00F31D13"/>
    <w:rsid w:val="00F31F6F"/>
    <w:rsid w:val="00F3228F"/>
    <w:rsid w:val="00F32D95"/>
    <w:rsid w:val="00F32E07"/>
    <w:rsid w:val="00F337C5"/>
    <w:rsid w:val="00F33D29"/>
    <w:rsid w:val="00F34C1F"/>
    <w:rsid w:val="00F35297"/>
    <w:rsid w:val="00F35410"/>
    <w:rsid w:val="00F3580B"/>
    <w:rsid w:val="00F36772"/>
    <w:rsid w:val="00F36929"/>
    <w:rsid w:val="00F37142"/>
    <w:rsid w:val="00F37CE6"/>
    <w:rsid w:val="00F40088"/>
    <w:rsid w:val="00F40418"/>
    <w:rsid w:val="00F41161"/>
    <w:rsid w:val="00F411DE"/>
    <w:rsid w:val="00F4296A"/>
    <w:rsid w:val="00F42A78"/>
    <w:rsid w:val="00F43534"/>
    <w:rsid w:val="00F4366F"/>
    <w:rsid w:val="00F43FCE"/>
    <w:rsid w:val="00F440A8"/>
    <w:rsid w:val="00F45849"/>
    <w:rsid w:val="00F45BA6"/>
    <w:rsid w:val="00F45DBD"/>
    <w:rsid w:val="00F4627A"/>
    <w:rsid w:val="00F469B0"/>
    <w:rsid w:val="00F46F15"/>
    <w:rsid w:val="00F470CB"/>
    <w:rsid w:val="00F4715C"/>
    <w:rsid w:val="00F4795F"/>
    <w:rsid w:val="00F47FDE"/>
    <w:rsid w:val="00F5135E"/>
    <w:rsid w:val="00F51D18"/>
    <w:rsid w:val="00F51E2A"/>
    <w:rsid w:val="00F5217C"/>
    <w:rsid w:val="00F54C45"/>
    <w:rsid w:val="00F553EA"/>
    <w:rsid w:val="00F55BA8"/>
    <w:rsid w:val="00F56547"/>
    <w:rsid w:val="00F5668C"/>
    <w:rsid w:val="00F600FD"/>
    <w:rsid w:val="00F60135"/>
    <w:rsid w:val="00F60A02"/>
    <w:rsid w:val="00F60C8D"/>
    <w:rsid w:val="00F60E6F"/>
    <w:rsid w:val="00F60F95"/>
    <w:rsid w:val="00F61A80"/>
    <w:rsid w:val="00F61E53"/>
    <w:rsid w:val="00F62803"/>
    <w:rsid w:val="00F6340A"/>
    <w:rsid w:val="00F6440A"/>
    <w:rsid w:val="00F644D6"/>
    <w:rsid w:val="00F653E5"/>
    <w:rsid w:val="00F67609"/>
    <w:rsid w:val="00F67681"/>
    <w:rsid w:val="00F676F0"/>
    <w:rsid w:val="00F67D32"/>
    <w:rsid w:val="00F703B8"/>
    <w:rsid w:val="00F70EE3"/>
    <w:rsid w:val="00F72068"/>
    <w:rsid w:val="00F723A4"/>
    <w:rsid w:val="00F73894"/>
    <w:rsid w:val="00F73AC2"/>
    <w:rsid w:val="00F74294"/>
    <w:rsid w:val="00F74D02"/>
    <w:rsid w:val="00F764C1"/>
    <w:rsid w:val="00F8006C"/>
    <w:rsid w:val="00F8059A"/>
    <w:rsid w:val="00F80D6C"/>
    <w:rsid w:val="00F823D5"/>
    <w:rsid w:val="00F824B4"/>
    <w:rsid w:val="00F825DF"/>
    <w:rsid w:val="00F84344"/>
    <w:rsid w:val="00F853E9"/>
    <w:rsid w:val="00F86BE7"/>
    <w:rsid w:val="00F8712C"/>
    <w:rsid w:val="00F87486"/>
    <w:rsid w:val="00F87B8E"/>
    <w:rsid w:val="00F87DC5"/>
    <w:rsid w:val="00F90125"/>
    <w:rsid w:val="00F90755"/>
    <w:rsid w:val="00F9125F"/>
    <w:rsid w:val="00F91C3C"/>
    <w:rsid w:val="00F91F59"/>
    <w:rsid w:val="00F9324F"/>
    <w:rsid w:val="00F9540D"/>
    <w:rsid w:val="00F95EA4"/>
    <w:rsid w:val="00F962C0"/>
    <w:rsid w:val="00F964CD"/>
    <w:rsid w:val="00F96DCE"/>
    <w:rsid w:val="00F9730B"/>
    <w:rsid w:val="00F97D6C"/>
    <w:rsid w:val="00FA0F2C"/>
    <w:rsid w:val="00FA10F1"/>
    <w:rsid w:val="00FA1288"/>
    <w:rsid w:val="00FA14AF"/>
    <w:rsid w:val="00FA30DB"/>
    <w:rsid w:val="00FA4026"/>
    <w:rsid w:val="00FA5B76"/>
    <w:rsid w:val="00FA64D7"/>
    <w:rsid w:val="00FA7950"/>
    <w:rsid w:val="00FA7FF1"/>
    <w:rsid w:val="00FB06CF"/>
    <w:rsid w:val="00FB07FE"/>
    <w:rsid w:val="00FB1293"/>
    <w:rsid w:val="00FB1A4C"/>
    <w:rsid w:val="00FB1BB7"/>
    <w:rsid w:val="00FB21EC"/>
    <w:rsid w:val="00FB293A"/>
    <w:rsid w:val="00FB2DA7"/>
    <w:rsid w:val="00FB3037"/>
    <w:rsid w:val="00FB334B"/>
    <w:rsid w:val="00FB351F"/>
    <w:rsid w:val="00FB5178"/>
    <w:rsid w:val="00FB5404"/>
    <w:rsid w:val="00FB563F"/>
    <w:rsid w:val="00FB58C9"/>
    <w:rsid w:val="00FB61E3"/>
    <w:rsid w:val="00FB6551"/>
    <w:rsid w:val="00FB76B9"/>
    <w:rsid w:val="00FB7E3F"/>
    <w:rsid w:val="00FC0C7B"/>
    <w:rsid w:val="00FC0D6C"/>
    <w:rsid w:val="00FC2B43"/>
    <w:rsid w:val="00FC2B89"/>
    <w:rsid w:val="00FC2C9B"/>
    <w:rsid w:val="00FC31E0"/>
    <w:rsid w:val="00FC4581"/>
    <w:rsid w:val="00FC4854"/>
    <w:rsid w:val="00FC4870"/>
    <w:rsid w:val="00FC5FC4"/>
    <w:rsid w:val="00FC7847"/>
    <w:rsid w:val="00FD07F7"/>
    <w:rsid w:val="00FD187A"/>
    <w:rsid w:val="00FD1897"/>
    <w:rsid w:val="00FD2FFE"/>
    <w:rsid w:val="00FD33CB"/>
    <w:rsid w:val="00FD35DA"/>
    <w:rsid w:val="00FD3DD3"/>
    <w:rsid w:val="00FD5B17"/>
    <w:rsid w:val="00FD5FBB"/>
    <w:rsid w:val="00FD60D6"/>
    <w:rsid w:val="00FD7378"/>
    <w:rsid w:val="00FD7466"/>
    <w:rsid w:val="00FD7778"/>
    <w:rsid w:val="00FE0D3C"/>
    <w:rsid w:val="00FE152B"/>
    <w:rsid w:val="00FE20A3"/>
    <w:rsid w:val="00FE26C0"/>
    <w:rsid w:val="00FE34F6"/>
    <w:rsid w:val="00FE3C05"/>
    <w:rsid w:val="00FE3F1E"/>
    <w:rsid w:val="00FE4A5D"/>
    <w:rsid w:val="00FE4D5F"/>
    <w:rsid w:val="00FE6919"/>
    <w:rsid w:val="00FE7457"/>
    <w:rsid w:val="00FE76CF"/>
    <w:rsid w:val="00FE787F"/>
    <w:rsid w:val="00FE795D"/>
    <w:rsid w:val="00FF3122"/>
    <w:rsid w:val="00FF32F1"/>
    <w:rsid w:val="00FF4543"/>
    <w:rsid w:val="00FF45E8"/>
    <w:rsid w:val="00FF469D"/>
    <w:rsid w:val="00FF53FC"/>
    <w:rsid w:val="00FF55A3"/>
    <w:rsid w:val="00FF5D0B"/>
    <w:rsid w:val="00FF62F3"/>
    <w:rsid w:val="00FF64DB"/>
    <w:rsid w:val="00FF687B"/>
    <w:rsid w:val="00FF6CA1"/>
    <w:rsid w:val="00FF7148"/>
    <w:rsid w:val="00FF75DE"/>
    <w:rsid w:val="00FF7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2510</Words>
  <Characters>14257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16734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Kimela</dc:creator>
  <cp:lastModifiedBy>Miller, Kimela</cp:lastModifiedBy>
  <cp:revision>2</cp:revision>
  <cp:lastPrinted>2017-11-09T21:24:00Z</cp:lastPrinted>
  <dcterms:created xsi:type="dcterms:W3CDTF">2018-01-04T17:53:00Z</dcterms:created>
  <dcterms:modified xsi:type="dcterms:W3CDTF">2018-01-04T17:53:00Z</dcterms:modified>
</cp:coreProperties>
</file>