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D3" w:rsidRDefault="008746D3" w:rsidP="008746D3">
      <w:pPr>
        <w:jc w:val="center"/>
        <w:rPr>
          <w:b/>
        </w:rPr>
      </w:pPr>
      <w:r>
        <w:rPr>
          <w:noProof/>
        </w:rPr>
        <w:drawing>
          <wp:inline distT="0" distB="0" distL="0" distR="0">
            <wp:extent cx="1549400" cy="1549400"/>
            <wp:effectExtent l="0" t="0" r="0" b="0"/>
            <wp:docPr id="2" name="Picture 2" descr="NMT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T 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p w:rsidR="00122080" w:rsidRDefault="006021EE" w:rsidP="006021EE">
      <w:pPr>
        <w:jc w:val="center"/>
        <w:rPr>
          <w:b/>
        </w:rPr>
      </w:pPr>
      <w:r>
        <w:rPr>
          <w:b/>
        </w:rPr>
        <w:t>Sole Source Application</w:t>
      </w:r>
      <w:r w:rsidRPr="006021EE">
        <w:rPr>
          <w:b/>
        </w:rPr>
        <w:t xml:space="preserve"> and Determination Form</w:t>
      </w:r>
    </w:p>
    <w:p w:rsidR="006021EE" w:rsidRDefault="006021EE" w:rsidP="006021EE"/>
    <w:p w:rsidR="006021EE" w:rsidRDefault="006021EE" w:rsidP="006021EE">
      <w:r>
        <w:t>A sole source determination is not effective until the sole source application for determination has been posted on the Purchasing website for thirty (30) calendar days without protest and is subsequently approved in writing by the Vice President of Administration and Finance.</w:t>
      </w:r>
    </w:p>
    <w:p w:rsidR="006021EE" w:rsidRDefault="006021EE" w:rsidP="006021EE"/>
    <w:p w:rsidR="006021EE" w:rsidRDefault="006021EE" w:rsidP="006021EE">
      <w:pPr>
        <w:pStyle w:val="ListParagraph"/>
        <w:numPr>
          <w:ilvl w:val="0"/>
          <w:numId w:val="1"/>
        </w:numPr>
      </w:pPr>
      <w:r>
        <w:t>Name of Department:</w:t>
      </w:r>
    </w:p>
    <w:p w:rsidR="006021EE" w:rsidRDefault="006021EE" w:rsidP="006021EE">
      <w:pPr>
        <w:pStyle w:val="ListParagraph"/>
      </w:pPr>
      <w:r>
        <w:t>Contact Name:</w:t>
      </w:r>
    </w:p>
    <w:p w:rsidR="006021EE" w:rsidRDefault="006021EE" w:rsidP="006021EE">
      <w:pPr>
        <w:pStyle w:val="ListParagraph"/>
      </w:pPr>
      <w:r>
        <w:t>Phone:</w:t>
      </w:r>
    </w:p>
    <w:p w:rsidR="006021EE" w:rsidRDefault="006021EE" w:rsidP="006021EE">
      <w:pPr>
        <w:pStyle w:val="ListParagraph"/>
      </w:pPr>
      <w:r>
        <w:t>Email:</w:t>
      </w:r>
    </w:p>
    <w:p w:rsidR="006021EE" w:rsidRDefault="006021EE" w:rsidP="006021EE">
      <w:pPr>
        <w:pStyle w:val="ListParagraph"/>
      </w:pPr>
    </w:p>
    <w:p w:rsidR="006021EE" w:rsidRDefault="006021EE" w:rsidP="006021EE">
      <w:pPr>
        <w:pStyle w:val="ListParagraph"/>
        <w:numPr>
          <w:ilvl w:val="0"/>
          <w:numId w:val="1"/>
        </w:numPr>
      </w:pPr>
      <w:r>
        <w:t>Name of Prospective Vendor:</w:t>
      </w:r>
    </w:p>
    <w:p w:rsidR="006021EE" w:rsidRDefault="006021EE" w:rsidP="006021EE">
      <w:pPr>
        <w:pStyle w:val="ListParagraph"/>
      </w:pPr>
      <w:r>
        <w:t>Contact Name:</w:t>
      </w:r>
    </w:p>
    <w:p w:rsidR="006021EE" w:rsidRDefault="006021EE" w:rsidP="006021EE">
      <w:pPr>
        <w:pStyle w:val="ListParagraph"/>
      </w:pPr>
      <w:r>
        <w:t>Phone:</w:t>
      </w:r>
    </w:p>
    <w:p w:rsidR="006021EE" w:rsidRDefault="006021EE" w:rsidP="006021EE">
      <w:pPr>
        <w:pStyle w:val="ListParagraph"/>
      </w:pPr>
      <w:r>
        <w:t>Email:</w:t>
      </w:r>
    </w:p>
    <w:p w:rsidR="00E47825" w:rsidRDefault="00E47825" w:rsidP="006021EE">
      <w:pPr>
        <w:pStyle w:val="ListParagraph"/>
      </w:pPr>
      <w:r>
        <w:t>Estimated Cost:</w:t>
      </w:r>
    </w:p>
    <w:p w:rsidR="00E47825" w:rsidRDefault="00E47825" w:rsidP="006021EE">
      <w:pPr>
        <w:pStyle w:val="ListParagraph"/>
      </w:pPr>
      <w:r>
        <w:t>Duration (for Services or Professional Services – limited to four years):</w:t>
      </w:r>
    </w:p>
    <w:p w:rsidR="006021EE" w:rsidRDefault="006021EE" w:rsidP="006021EE">
      <w:pPr>
        <w:pStyle w:val="ListParagraph"/>
      </w:pPr>
    </w:p>
    <w:p w:rsidR="006021EE" w:rsidRDefault="006021EE" w:rsidP="006021EE">
      <w:pPr>
        <w:pStyle w:val="ListParagraph"/>
        <w:numPr>
          <w:ilvl w:val="0"/>
          <w:numId w:val="1"/>
        </w:numPr>
      </w:pPr>
      <w:r>
        <w:t xml:space="preserve">Purpose/need for purchase and detailed list of </w:t>
      </w:r>
      <w:r w:rsidR="00E47825">
        <w:t xml:space="preserve">items of tangible property, </w:t>
      </w:r>
      <w:r>
        <w:t>services</w:t>
      </w:r>
      <w:r w:rsidR="0061169E">
        <w:t>, or professional services</w:t>
      </w:r>
      <w:r>
        <w:t>:</w:t>
      </w:r>
    </w:p>
    <w:p w:rsidR="006021EE" w:rsidRDefault="006021EE" w:rsidP="006021EE"/>
    <w:p w:rsidR="006021EE" w:rsidRDefault="006021EE" w:rsidP="006021EE"/>
    <w:p w:rsidR="006021EE" w:rsidRDefault="006021EE" w:rsidP="006021EE"/>
    <w:p w:rsidR="006021EE" w:rsidRDefault="006021EE" w:rsidP="006021EE"/>
    <w:p w:rsidR="006021EE" w:rsidRDefault="006021EE" w:rsidP="006021EE">
      <w:pPr>
        <w:pStyle w:val="ListParagraph"/>
        <w:numPr>
          <w:ilvl w:val="0"/>
          <w:numId w:val="1"/>
        </w:numPr>
      </w:pPr>
      <w:r>
        <w:t>Detailed explanation of criteria develop</w:t>
      </w:r>
      <w:r w:rsidR="00E47825">
        <w:t>ed for this purchase</w:t>
      </w:r>
      <w:r>
        <w:t>:</w:t>
      </w:r>
    </w:p>
    <w:p w:rsidR="006021EE" w:rsidRDefault="006021EE" w:rsidP="006021EE"/>
    <w:p w:rsidR="006021EE" w:rsidRDefault="006021EE" w:rsidP="006021EE"/>
    <w:p w:rsidR="006021EE" w:rsidRDefault="006021EE" w:rsidP="006021EE"/>
    <w:p w:rsidR="006021EE" w:rsidRDefault="006021EE" w:rsidP="006021EE"/>
    <w:p w:rsidR="006021EE" w:rsidRDefault="006021EE" w:rsidP="006021EE">
      <w:pPr>
        <w:pStyle w:val="ListParagraph"/>
        <w:numPr>
          <w:ilvl w:val="0"/>
          <w:numId w:val="1"/>
        </w:numPr>
      </w:pPr>
      <w:r>
        <w:t xml:space="preserve">Provide a detailed, sufficient explanation of the reasons, qualifications or unique capabilities of the prospective vendor that make that </w:t>
      </w:r>
      <w:r w:rsidR="00E47825">
        <w:t xml:space="preserve">prospective </w:t>
      </w:r>
      <w:r>
        <w:t>vendor the one source for providing the items o</w:t>
      </w:r>
      <w:r w:rsidR="00E47825">
        <w:t xml:space="preserve">f tangible property, </w:t>
      </w:r>
      <w:r>
        <w:t>services</w:t>
      </w:r>
      <w:r w:rsidR="00E47825">
        <w:t>, or professional services</w:t>
      </w:r>
      <w:r>
        <w:t>:</w:t>
      </w:r>
    </w:p>
    <w:p w:rsidR="00E47825" w:rsidRDefault="00E47825" w:rsidP="00E47825"/>
    <w:p w:rsidR="00E47825" w:rsidRDefault="00E47825" w:rsidP="00E47825"/>
    <w:p w:rsidR="00E47825" w:rsidRDefault="00E47825" w:rsidP="00E47825"/>
    <w:p w:rsidR="006021EE" w:rsidRDefault="006021EE" w:rsidP="006021EE">
      <w:pPr>
        <w:pStyle w:val="ListParagraph"/>
        <w:numPr>
          <w:ilvl w:val="0"/>
          <w:numId w:val="1"/>
        </w:numPr>
      </w:pPr>
      <w:r>
        <w:lastRenderedPageBreak/>
        <w:t>Provide a detailed, sufficient explanation of how the items o</w:t>
      </w:r>
      <w:r w:rsidR="00E47825">
        <w:t xml:space="preserve">f tangible property, </w:t>
      </w:r>
      <w:r>
        <w:t>service</w:t>
      </w:r>
      <w:r w:rsidR="00E47825">
        <w:t>s, or professional services</w:t>
      </w:r>
      <w:r>
        <w:t xml:space="preserve"> is/are unique and how this uniqueness is substantially related to the intended purpose of the department</w:t>
      </w:r>
      <w:r w:rsidR="00E47825">
        <w:t>/grant:</w:t>
      </w:r>
    </w:p>
    <w:p w:rsidR="00E47825" w:rsidRDefault="00E47825" w:rsidP="00E47825"/>
    <w:p w:rsidR="00E47825" w:rsidRDefault="00E47825" w:rsidP="00E47825"/>
    <w:p w:rsidR="00E47825" w:rsidRDefault="00E47825" w:rsidP="00E47825"/>
    <w:p w:rsidR="00E47825" w:rsidRDefault="00E47825" w:rsidP="00E47825"/>
    <w:p w:rsidR="00364243" w:rsidRDefault="00E47825" w:rsidP="006021EE">
      <w:pPr>
        <w:pStyle w:val="ListParagraph"/>
        <w:numPr>
          <w:ilvl w:val="0"/>
          <w:numId w:val="1"/>
        </w:numPr>
      </w:pPr>
      <w:r>
        <w:t>Please provide a narrative description department’s due diligence in determining a basis for the procurement</w:t>
      </w:r>
      <w:r w:rsidR="00364243">
        <w:t>. Include:</w:t>
      </w:r>
    </w:p>
    <w:p w:rsidR="00364243" w:rsidRDefault="00364243" w:rsidP="00364243">
      <w:pPr>
        <w:pStyle w:val="ListParagraph"/>
        <w:numPr>
          <w:ilvl w:val="1"/>
          <w:numId w:val="1"/>
        </w:numPr>
      </w:pPr>
      <w:r>
        <w:t>method used to research and review other available sources</w:t>
      </w:r>
      <w:r w:rsidR="0061169E">
        <w:t xml:space="preserve"> (i.e. list of potential vendors from Purchasing, internet, state pricing agreements, purchasing cooperatives)</w:t>
      </w:r>
    </w:p>
    <w:p w:rsidR="00364243" w:rsidRDefault="00364243" w:rsidP="00364243">
      <w:pPr>
        <w:pStyle w:val="ListParagraph"/>
        <w:numPr>
          <w:ilvl w:val="1"/>
          <w:numId w:val="1"/>
        </w:numPr>
      </w:pPr>
      <w:r>
        <w:t>list of vendors contacted, the date and method of contact</w:t>
      </w:r>
      <w:r w:rsidR="0061169E">
        <w:t xml:space="preserve"> (i.e. email, phone call)</w:t>
      </w:r>
    </w:p>
    <w:p w:rsidR="00364243" w:rsidRDefault="00364243" w:rsidP="00364243">
      <w:pPr>
        <w:pStyle w:val="ListParagraph"/>
        <w:numPr>
          <w:ilvl w:val="1"/>
          <w:numId w:val="1"/>
        </w:numPr>
      </w:pPr>
      <w:r>
        <w:t xml:space="preserve">documentation explaining </w:t>
      </w:r>
      <w:r w:rsidR="00E47825">
        <w:t>why</w:t>
      </w:r>
      <w:r>
        <w:t>:</w:t>
      </w:r>
    </w:p>
    <w:p w:rsidR="00364243" w:rsidRDefault="00364243" w:rsidP="00364243">
      <w:pPr>
        <w:pStyle w:val="ListParagraph"/>
        <w:numPr>
          <w:ilvl w:val="2"/>
          <w:numId w:val="1"/>
        </w:numPr>
      </w:pPr>
      <w:r>
        <w:t>those vendors cannot provide the required</w:t>
      </w:r>
      <w:r w:rsidR="00E47825">
        <w:t xml:space="preserve"> </w:t>
      </w:r>
      <w:r>
        <w:t>items of tangible property, services, or professional services</w:t>
      </w:r>
    </w:p>
    <w:p w:rsidR="00E47825" w:rsidRDefault="00E47825" w:rsidP="00364243">
      <w:pPr>
        <w:pStyle w:val="ListParagraph"/>
        <w:numPr>
          <w:ilvl w:val="2"/>
          <w:numId w:val="1"/>
        </w:numPr>
      </w:pPr>
      <w:r>
        <w:t>other similar items o</w:t>
      </w:r>
      <w:r w:rsidR="00364243">
        <w:t xml:space="preserve">f tangible property, </w:t>
      </w:r>
      <w:r>
        <w:t>service</w:t>
      </w:r>
      <w:r w:rsidR="00364243">
        <w:t>s, or professional services</w:t>
      </w:r>
      <w:r>
        <w:t xml:space="preserve"> cannot meet the intended purpose of department/grant:</w:t>
      </w:r>
    </w:p>
    <w:p w:rsidR="0061169E" w:rsidRDefault="0061169E" w:rsidP="0061169E"/>
    <w:p w:rsidR="0061169E" w:rsidRDefault="0061169E" w:rsidP="0061169E"/>
    <w:p w:rsidR="0061169E" w:rsidRDefault="0061169E" w:rsidP="0061169E"/>
    <w:p w:rsidR="0061169E" w:rsidRDefault="0061169E" w:rsidP="0061169E"/>
    <w:p w:rsidR="0061169E" w:rsidRDefault="0061169E" w:rsidP="0061169E"/>
    <w:p w:rsidR="0061169E" w:rsidRDefault="0061169E" w:rsidP="0061169E"/>
    <w:p w:rsidR="008746D3" w:rsidRDefault="008746D3" w:rsidP="0061169E">
      <w:pPr>
        <w:rPr>
          <w:rFonts w:ascii="Arial" w:hAnsi="Arial" w:cs="Arial"/>
          <w:color w:val="222222"/>
          <w:shd w:val="clear" w:color="auto" w:fill="FFFFFF"/>
        </w:rPr>
      </w:pPr>
    </w:p>
    <w:p w:rsidR="008746D3" w:rsidRDefault="008746D3" w:rsidP="0061169E">
      <w:pPr>
        <w:rPr>
          <w:rFonts w:ascii="Arial" w:hAnsi="Arial" w:cs="Arial"/>
          <w:color w:val="222222"/>
          <w:shd w:val="clear" w:color="auto" w:fill="FFFFFF"/>
        </w:rPr>
      </w:pPr>
    </w:p>
    <w:p w:rsidR="008746D3" w:rsidRDefault="008746D3" w:rsidP="0061169E">
      <w:pPr>
        <w:rPr>
          <w:rFonts w:ascii="Arial" w:hAnsi="Arial" w:cs="Arial"/>
          <w:color w:val="222222"/>
          <w:shd w:val="clear" w:color="auto" w:fill="FFFFFF"/>
        </w:rPr>
      </w:pPr>
    </w:p>
    <w:p w:rsidR="0061169E" w:rsidRDefault="006C0948" w:rsidP="0061169E">
      <w:pPr>
        <w:rPr>
          <w:rFonts w:ascii="Arial" w:hAnsi="Arial" w:cs="Arial"/>
          <w:color w:val="222222"/>
          <w:shd w:val="clear" w:color="auto" w:fill="FFFFFF"/>
        </w:rPr>
      </w:pPr>
      <w:r>
        <w:rPr>
          <w:rFonts w:ascii="Arial" w:hAnsi="Arial" w:cs="Arial"/>
          <w:color w:val="222222"/>
          <w:shd w:val="clear" w:color="auto" w:fill="FFFFFF"/>
        </w:rPr>
        <w:t xml:space="preserve">I </w:t>
      </w:r>
      <w:r>
        <w:rPr>
          <w:rFonts w:ascii="Arial" w:hAnsi="Arial" w:cs="Arial"/>
          <w:color w:val="222222"/>
          <w:shd w:val="clear" w:color="auto" w:fill="FFFFFF"/>
        </w:rPr>
        <w:t>certify I have performed thorough and diligent research and analysis to determine that [</w:t>
      </w:r>
      <w:r w:rsidRPr="00DB3597">
        <w:rPr>
          <w:rFonts w:ascii="Arial" w:hAnsi="Arial" w:cs="Arial"/>
          <w:color w:val="222222"/>
          <w:highlight w:val="yellow"/>
          <w:shd w:val="clear" w:color="auto" w:fill="FFFFFF"/>
        </w:rPr>
        <w:t>Vendor Name</w:t>
      </w:r>
      <w:r>
        <w:rPr>
          <w:rFonts w:ascii="Arial" w:hAnsi="Arial" w:cs="Arial"/>
          <w:color w:val="222222"/>
          <w:shd w:val="clear" w:color="auto" w:fill="FFFFFF"/>
        </w:rPr>
        <w:t>] is the only </w:t>
      </w:r>
      <w:r>
        <w:rPr>
          <w:rStyle w:val="il"/>
          <w:rFonts w:ascii="Arial" w:hAnsi="Arial" w:cs="Arial"/>
          <w:color w:val="222222"/>
          <w:shd w:val="clear" w:color="auto" w:fill="FFFFFF"/>
        </w:rPr>
        <w:t>source</w:t>
      </w:r>
      <w:r>
        <w:rPr>
          <w:rFonts w:ascii="Arial" w:hAnsi="Arial" w:cs="Arial"/>
          <w:color w:val="222222"/>
          <w:shd w:val="clear" w:color="auto" w:fill="FFFFFF"/>
        </w:rPr>
        <w:t> capable of providing the required [</w:t>
      </w:r>
      <w:r w:rsidRPr="00DB3597">
        <w:rPr>
          <w:rFonts w:ascii="Arial" w:hAnsi="Arial" w:cs="Arial"/>
          <w:color w:val="222222"/>
          <w:highlight w:val="yellow"/>
          <w:shd w:val="clear" w:color="auto" w:fill="FFFFFF"/>
        </w:rPr>
        <w:t>Goods/Services</w:t>
      </w:r>
      <w:r>
        <w:rPr>
          <w:rFonts w:ascii="Arial" w:hAnsi="Arial" w:cs="Arial"/>
          <w:color w:val="222222"/>
          <w:shd w:val="clear" w:color="auto" w:fill="FFFFFF"/>
        </w:rPr>
        <w:t>]. I understand that violations of the New Mexico Procurement Code (Chapter 13, Article 1 NMSA 1978) can carry severe penalties. I affirm that the information provided in this </w:t>
      </w:r>
      <w:r>
        <w:rPr>
          <w:rStyle w:val="il"/>
          <w:rFonts w:ascii="Arial" w:hAnsi="Arial" w:cs="Arial"/>
          <w:color w:val="222222"/>
          <w:shd w:val="clear" w:color="auto" w:fill="FFFFFF"/>
        </w:rPr>
        <w:t>Sole Source</w:t>
      </w:r>
      <w:r>
        <w:rPr>
          <w:rFonts w:ascii="Arial" w:hAnsi="Arial" w:cs="Arial"/>
          <w:color w:val="222222"/>
          <w:shd w:val="clear" w:color="auto" w:fill="FFFFFF"/>
        </w:rPr>
        <w:t> Determination is true and accurate to the best of my knowledge and belief.</w:t>
      </w:r>
    </w:p>
    <w:p w:rsidR="006C0948" w:rsidRDefault="006C0948" w:rsidP="0061169E">
      <w:pPr>
        <w:rPr>
          <w:rFonts w:ascii="Arial" w:hAnsi="Arial" w:cs="Arial"/>
          <w:color w:val="222222"/>
          <w:shd w:val="clear" w:color="auto" w:fill="FFFFFF"/>
        </w:rPr>
      </w:pPr>
    </w:p>
    <w:p w:rsidR="006C0948" w:rsidRDefault="006C0948" w:rsidP="0061169E">
      <w:r>
        <w:rPr>
          <w:rFonts w:ascii="Arial" w:hAnsi="Arial" w:cs="Arial"/>
          <w:color w:val="222222"/>
          <w:shd w:val="clear" w:color="auto" w:fill="FFFFFF"/>
        </w:rPr>
        <w:t>Name, Title:</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bookmarkStart w:id="0" w:name="_GoBack"/>
      <w:bookmarkEnd w:id="0"/>
      <w:r>
        <w:rPr>
          <w:rFonts w:ascii="Arial" w:hAnsi="Arial" w:cs="Arial"/>
          <w:color w:val="222222"/>
          <w:shd w:val="clear" w:color="auto" w:fill="FFFFFF"/>
        </w:rPr>
        <w:tab/>
      </w:r>
      <w:r>
        <w:rPr>
          <w:rFonts w:ascii="Arial" w:hAnsi="Arial" w:cs="Arial"/>
          <w:color w:val="222222"/>
          <w:shd w:val="clear" w:color="auto" w:fill="FFFFFF"/>
        </w:rPr>
        <w:tab/>
      </w:r>
      <w:proofErr w:type="spellStart"/>
      <w:r w:rsidRPr="0061169E">
        <w:rPr>
          <w:u w:val="single"/>
        </w:rPr>
        <w:t>AdobeSign</w:t>
      </w:r>
      <w:proofErr w:type="spellEnd"/>
      <w:r w:rsidRPr="0061169E">
        <w:rPr>
          <w:u w:val="single"/>
        </w:rPr>
        <w:t>/Date</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rsidR="00364243" w:rsidRDefault="00364243" w:rsidP="00364243"/>
    <w:p w:rsidR="00364243" w:rsidRDefault="0061169E" w:rsidP="00364243">
      <w:r>
        <w:t xml:space="preserve">Review: </w:t>
      </w:r>
      <w:r w:rsidR="00364243">
        <w:t>Purchasing Services (Name, Title):</w:t>
      </w:r>
      <w:r>
        <w:tab/>
      </w:r>
      <w:r>
        <w:tab/>
      </w:r>
      <w:r>
        <w:tab/>
      </w:r>
      <w:r>
        <w:tab/>
      </w:r>
      <w:r>
        <w:tab/>
      </w:r>
      <w:proofErr w:type="spellStart"/>
      <w:r w:rsidRPr="0061169E">
        <w:rPr>
          <w:u w:val="single"/>
        </w:rPr>
        <w:t>AdobeSign</w:t>
      </w:r>
      <w:proofErr w:type="spellEnd"/>
      <w:r w:rsidRPr="0061169E">
        <w:rPr>
          <w:u w:val="single"/>
        </w:rPr>
        <w:t>/Date</w:t>
      </w:r>
    </w:p>
    <w:p w:rsidR="00E47825" w:rsidRDefault="00364243" w:rsidP="00364243">
      <w:r>
        <w:t>Website Posting Date:</w:t>
      </w:r>
    </w:p>
    <w:p w:rsidR="00364243" w:rsidRDefault="00364243" w:rsidP="00364243">
      <w:r>
        <w:t>Posting Expiration Date:</w:t>
      </w:r>
    </w:p>
    <w:p w:rsidR="00364243" w:rsidRDefault="00364243" w:rsidP="00364243">
      <w:r>
        <w:t>Protested (Yes/No):</w:t>
      </w:r>
    </w:p>
    <w:p w:rsidR="00364243" w:rsidRDefault="00364243" w:rsidP="0061169E">
      <w:pPr>
        <w:spacing w:after="0"/>
      </w:pPr>
      <w:r>
        <w:t>Approval: Delilah A. Walsh</w:t>
      </w:r>
      <w:r w:rsidR="0061169E">
        <w:tab/>
      </w:r>
      <w:r w:rsidR="0061169E">
        <w:tab/>
      </w:r>
      <w:r w:rsidR="0061169E">
        <w:tab/>
      </w:r>
      <w:r w:rsidR="0061169E">
        <w:tab/>
      </w:r>
      <w:r w:rsidR="0061169E">
        <w:tab/>
      </w:r>
      <w:r w:rsidR="0061169E">
        <w:tab/>
      </w:r>
      <w:r w:rsidR="0061169E">
        <w:tab/>
      </w:r>
      <w:proofErr w:type="spellStart"/>
      <w:r w:rsidR="0061169E" w:rsidRPr="0061169E">
        <w:rPr>
          <w:u w:val="single"/>
        </w:rPr>
        <w:t>AdobeSign</w:t>
      </w:r>
      <w:proofErr w:type="spellEnd"/>
      <w:r w:rsidR="0061169E" w:rsidRPr="0061169E">
        <w:rPr>
          <w:u w:val="single"/>
        </w:rPr>
        <w:t>/Date</w:t>
      </w:r>
    </w:p>
    <w:p w:rsidR="00364243" w:rsidRDefault="0061169E" w:rsidP="0061169E">
      <w:pPr>
        <w:spacing w:after="0"/>
      </w:pPr>
      <w:r>
        <w:tab/>
        <w:t xml:space="preserve">    </w:t>
      </w:r>
      <w:r w:rsidR="00364243">
        <w:t>Vice President of Administration and Finance</w:t>
      </w:r>
    </w:p>
    <w:p w:rsidR="00364243" w:rsidRDefault="00364243" w:rsidP="00364243">
      <w:r>
        <w:tab/>
      </w:r>
      <w:r>
        <w:tab/>
      </w:r>
    </w:p>
    <w:p w:rsidR="006021EE" w:rsidRDefault="006021EE"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p w:rsidR="005032E1" w:rsidRDefault="005032E1" w:rsidP="006021EE">
      <w:r>
        <w:t>Version: July 2025</w:t>
      </w:r>
    </w:p>
    <w:sectPr w:rsidR="005032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AC" w:rsidRDefault="005505AC" w:rsidP="0061169E">
      <w:pPr>
        <w:spacing w:after="0" w:line="240" w:lineRule="auto"/>
      </w:pPr>
      <w:r>
        <w:separator/>
      </w:r>
    </w:p>
  </w:endnote>
  <w:endnote w:type="continuationSeparator" w:id="0">
    <w:p w:rsidR="005505AC" w:rsidRDefault="005505AC" w:rsidP="0061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AC" w:rsidRDefault="005505AC" w:rsidP="0061169E">
      <w:pPr>
        <w:spacing w:after="0" w:line="240" w:lineRule="auto"/>
      </w:pPr>
      <w:r>
        <w:separator/>
      </w:r>
    </w:p>
  </w:footnote>
  <w:footnote w:type="continuationSeparator" w:id="0">
    <w:p w:rsidR="005505AC" w:rsidRDefault="005505AC" w:rsidP="0061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9E" w:rsidRDefault="00611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89B"/>
    <w:multiLevelType w:val="hybridMultilevel"/>
    <w:tmpl w:val="7DB4ED00"/>
    <w:lvl w:ilvl="0" w:tplc="F184F2BE">
      <w:start w:val="1"/>
      <w:numFmt w:val="upperRoman"/>
      <w:lvlText w:val="%1."/>
      <w:lvlJc w:val="left"/>
      <w:pPr>
        <w:ind w:left="90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D393A"/>
    <w:multiLevelType w:val="hybridMultilevel"/>
    <w:tmpl w:val="9E2C7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EE"/>
    <w:rsid w:val="000505C7"/>
    <w:rsid w:val="00122080"/>
    <w:rsid w:val="00364243"/>
    <w:rsid w:val="005032E1"/>
    <w:rsid w:val="005505AC"/>
    <w:rsid w:val="006021EE"/>
    <w:rsid w:val="0061169E"/>
    <w:rsid w:val="006C0948"/>
    <w:rsid w:val="008746D3"/>
    <w:rsid w:val="00DB3597"/>
    <w:rsid w:val="00E4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BA23A"/>
  <w15:chartTrackingRefBased/>
  <w15:docId w15:val="{3FBAFB0C-6A90-40A8-8584-26C31998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EE"/>
    <w:pPr>
      <w:ind w:left="720"/>
      <w:contextualSpacing/>
    </w:pPr>
  </w:style>
  <w:style w:type="paragraph" w:styleId="Header">
    <w:name w:val="header"/>
    <w:basedOn w:val="Normal"/>
    <w:link w:val="HeaderChar"/>
    <w:uiPriority w:val="99"/>
    <w:unhideWhenUsed/>
    <w:rsid w:val="00611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9E"/>
  </w:style>
  <w:style w:type="paragraph" w:styleId="Footer">
    <w:name w:val="footer"/>
    <w:basedOn w:val="Normal"/>
    <w:link w:val="FooterChar"/>
    <w:uiPriority w:val="99"/>
    <w:unhideWhenUsed/>
    <w:rsid w:val="00611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9E"/>
  </w:style>
  <w:style w:type="character" w:customStyle="1" w:styleId="il">
    <w:name w:val="il"/>
    <w:basedOn w:val="DefaultParagraphFont"/>
    <w:rsid w:val="006C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Majkowski, Lisa</dc:creator>
  <cp:keywords/>
  <dc:description/>
  <cp:lastModifiedBy>Majkowski, Lisa </cp:lastModifiedBy>
  <cp:revision>4</cp:revision>
  <dcterms:created xsi:type="dcterms:W3CDTF">2025-07-07T21:47:00Z</dcterms:created>
  <dcterms:modified xsi:type="dcterms:W3CDTF">2025-07-07T21:48:00Z</dcterms:modified>
</cp:coreProperties>
</file>